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27DDB" w14:textId="73ACB944" w:rsidR="00874286" w:rsidRPr="00BC0E80" w:rsidRDefault="009E7716" w:rsidP="009E7716">
      <w:pPr>
        <w:pStyle w:val="NoSpacing"/>
        <w:jc w:val="center"/>
        <w:rPr>
          <w:b/>
          <w:bCs/>
          <w:sz w:val="44"/>
          <w:szCs w:val="44"/>
          <w:u w:val="single"/>
        </w:rPr>
      </w:pPr>
      <w:r w:rsidRPr="00BC0E80">
        <w:rPr>
          <w:b/>
          <w:bCs/>
          <w:sz w:val="44"/>
          <w:szCs w:val="44"/>
          <w:u w:val="single"/>
        </w:rPr>
        <w:t>Formal Properties of Green’s Functions</w:t>
      </w:r>
    </w:p>
    <w:p w14:paraId="659ECDC4" w14:textId="2F13E161" w:rsidR="009E7716" w:rsidRDefault="009E7716" w:rsidP="009E7716">
      <w:pPr>
        <w:pStyle w:val="NoSpacing"/>
      </w:pPr>
    </w:p>
    <w:p w14:paraId="28BA1BBC" w14:textId="77777777" w:rsidR="00925823" w:rsidRDefault="00925823" w:rsidP="009E7716">
      <w:pPr>
        <w:pStyle w:val="NoSpacing"/>
      </w:pPr>
    </w:p>
    <w:p w14:paraId="49604963" w14:textId="16C6633A"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So we want to calculate the thermodynamic expectation of correlation functions/green’s function – or basically, we want to thermodynamically average time-dependent perturbation theory that we covered in quantum mechanics.  Now we can of course manually TD average the perturbation theory, but doing so would be rather cumbersome.  Doing a TD average of Green’s functions is more readily accomplished.  And it can be instructive since it will tell us in what different temperature windows different excitations of the system are turned on.  </w:t>
      </w:r>
    </w:p>
    <w:p w14:paraId="7D8FD77B" w14:textId="77777777" w:rsidR="009E7716" w:rsidRPr="00F858CC" w:rsidRDefault="009E7716" w:rsidP="009E7716">
      <w:pPr>
        <w:rPr>
          <w:rFonts w:asciiTheme="minorHAnsi" w:hAnsiTheme="minorHAnsi" w:cstheme="minorHAnsi"/>
        </w:rPr>
      </w:pPr>
    </w:p>
    <w:p w14:paraId="124A980D" w14:textId="77777777" w:rsidR="009E7716" w:rsidRPr="00F858CC" w:rsidRDefault="009E7716" w:rsidP="009E7716">
      <w:pPr>
        <w:rPr>
          <w:rFonts w:asciiTheme="minorHAnsi" w:hAnsiTheme="minorHAnsi" w:cstheme="minorHAnsi"/>
          <w:b/>
          <w:sz w:val="28"/>
          <w:szCs w:val="28"/>
        </w:rPr>
      </w:pPr>
      <w:r w:rsidRPr="00F858CC">
        <w:rPr>
          <w:rFonts w:asciiTheme="minorHAnsi" w:hAnsiTheme="minorHAnsi" w:cstheme="minorHAnsi"/>
          <w:b/>
          <w:sz w:val="28"/>
          <w:szCs w:val="28"/>
        </w:rPr>
        <w:t>Various Quantum Green’s Functions introduced</w:t>
      </w:r>
    </w:p>
    <w:p w14:paraId="3F22B797" w14:textId="1ADF9F9E" w:rsidR="00F60F2B" w:rsidRDefault="00F60F2B" w:rsidP="009E7716">
      <w:pPr>
        <w:rPr>
          <w:rFonts w:asciiTheme="minorHAnsi" w:hAnsiTheme="minorHAnsi" w:cstheme="minorHAnsi"/>
        </w:rPr>
      </w:pPr>
      <w:r>
        <w:rPr>
          <w:rFonts w:asciiTheme="minorHAnsi" w:hAnsiTheme="minorHAnsi" w:cstheme="minorHAnsi"/>
        </w:rPr>
        <w:t xml:space="preserve">So we have the usual GF’s as before.  We will presume that our operators evolve according to some </w:t>
      </w:r>
      <w:r w:rsidRPr="00F60F2B">
        <w:rPr>
          <w:rFonts w:asciiTheme="minorHAnsi" w:hAnsiTheme="minorHAnsi" w:cstheme="minorHAnsi"/>
          <w:i/>
        </w:rPr>
        <w:t>time-independent</w:t>
      </w:r>
      <w:r>
        <w:rPr>
          <w:rFonts w:asciiTheme="minorHAnsi" w:hAnsiTheme="minorHAnsi" w:cstheme="minorHAnsi"/>
        </w:rPr>
        <w:t xml:space="preserve"> H:</w:t>
      </w:r>
    </w:p>
    <w:p w14:paraId="75169B44" w14:textId="77777777" w:rsidR="00F60F2B" w:rsidRDefault="00F60F2B" w:rsidP="009E7716">
      <w:pPr>
        <w:rPr>
          <w:rFonts w:asciiTheme="minorHAnsi" w:hAnsiTheme="minorHAnsi" w:cstheme="minorHAnsi"/>
        </w:rPr>
      </w:pPr>
    </w:p>
    <w:p w14:paraId="29046C5B" w14:textId="4EDE88F8" w:rsidR="00F60F2B" w:rsidRDefault="00F60F2B" w:rsidP="009E7716">
      <w:pPr>
        <w:rPr>
          <w:rFonts w:asciiTheme="minorHAnsi" w:hAnsiTheme="minorHAnsi" w:cstheme="minorHAnsi"/>
        </w:rPr>
      </w:pPr>
      <w:r w:rsidRPr="00F858CC">
        <w:rPr>
          <w:rFonts w:asciiTheme="minorHAnsi" w:hAnsiTheme="minorHAnsi" w:cstheme="minorHAnsi"/>
          <w:position w:val="-12"/>
        </w:rPr>
        <w:object w:dxaOrig="1660" w:dyaOrig="360" w14:anchorId="66B7B4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18pt" o:ole="">
            <v:imagedata r:id="rId5" o:title=""/>
          </v:shape>
          <o:OLEObject Type="Embed" ProgID="Equation.DSMT4" ShapeID="_x0000_i1025" DrawAspect="Content" ObjectID="_1829070622" r:id="rId6"/>
        </w:object>
      </w:r>
    </w:p>
    <w:p w14:paraId="4A397F90" w14:textId="77777777" w:rsidR="00F60F2B" w:rsidRDefault="00F60F2B" w:rsidP="009E7716">
      <w:pPr>
        <w:rPr>
          <w:rFonts w:asciiTheme="minorHAnsi" w:hAnsiTheme="minorHAnsi" w:cstheme="minorHAnsi"/>
        </w:rPr>
      </w:pPr>
    </w:p>
    <w:p w14:paraId="568B2528" w14:textId="3322CCE5" w:rsidR="00F60F2B" w:rsidRDefault="00F60F2B" w:rsidP="009E7716">
      <w:pPr>
        <w:rPr>
          <w:rFonts w:asciiTheme="minorHAnsi" w:hAnsiTheme="minorHAnsi" w:cstheme="minorHAnsi"/>
        </w:rPr>
      </w:pPr>
      <w:r>
        <w:rPr>
          <w:rFonts w:asciiTheme="minorHAnsi" w:hAnsiTheme="minorHAnsi" w:cstheme="minorHAnsi"/>
        </w:rPr>
        <w:t>But this time we are not taking their expectation against a single state, but thermally averaging over all states of the system, in the Grand Canonical Ensemble.  Meaning:</w:t>
      </w:r>
    </w:p>
    <w:p w14:paraId="591B42FC" w14:textId="05E59691" w:rsidR="00F60F2B" w:rsidRDefault="00F60F2B" w:rsidP="009E7716">
      <w:pPr>
        <w:rPr>
          <w:rFonts w:asciiTheme="minorHAnsi" w:hAnsiTheme="minorHAnsi" w:cstheme="minorHAnsi"/>
        </w:rPr>
      </w:pPr>
    </w:p>
    <w:p w14:paraId="53CDE40F" w14:textId="696415AD" w:rsidR="00F60F2B" w:rsidRDefault="00742261" w:rsidP="009E7716">
      <w:pPr>
        <w:rPr>
          <w:rFonts w:asciiTheme="minorHAnsi" w:hAnsiTheme="minorHAnsi" w:cstheme="minorHAnsi"/>
        </w:rPr>
      </w:pPr>
      <w:r w:rsidRPr="00F60F2B">
        <w:rPr>
          <w:rFonts w:asciiTheme="minorHAnsi" w:hAnsiTheme="minorHAnsi" w:cstheme="minorHAnsi"/>
          <w:position w:val="-14"/>
        </w:rPr>
        <w:object w:dxaOrig="2680" w:dyaOrig="400" w14:anchorId="4F32980D">
          <v:shape id="_x0000_i1026" type="#_x0000_t75" style="width:138pt;height:18.55pt" o:ole="">
            <v:imagedata r:id="rId7" o:title=""/>
          </v:shape>
          <o:OLEObject Type="Embed" ProgID="Equation.DSMT4" ShapeID="_x0000_i1026" DrawAspect="Content" ObjectID="_1829070623" r:id="rId8"/>
        </w:object>
      </w:r>
      <w:r w:rsidR="00F60F2B">
        <w:rPr>
          <w:rFonts w:asciiTheme="minorHAnsi" w:hAnsiTheme="minorHAnsi" w:cstheme="minorHAnsi"/>
        </w:rPr>
        <w:t xml:space="preserve"> </w:t>
      </w:r>
    </w:p>
    <w:p w14:paraId="07E7986B" w14:textId="76A33CC0" w:rsidR="00F60F2B" w:rsidRDefault="00F60F2B" w:rsidP="009E7716">
      <w:pPr>
        <w:rPr>
          <w:rFonts w:asciiTheme="minorHAnsi" w:hAnsiTheme="minorHAnsi" w:cstheme="minorHAnsi"/>
        </w:rPr>
      </w:pPr>
    </w:p>
    <w:p w14:paraId="6F5E7FE4" w14:textId="3BDAD4D0" w:rsidR="00F60F2B" w:rsidRDefault="00F60F2B" w:rsidP="009E7716">
      <w:pPr>
        <w:rPr>
          <w:rFonts w:asciiTheme="minorHAnsi" w:hAnsiTheme="minorHAnsi" w:cstheme="minorHAnsi"/>
        </w:rPr>
      </w:pPr>
      <w:r>
        <w:rPr>
          <w:rFonts w:asciiTheme="minorHAnsi" w:hAnsiTheme="minorHAnsi" w:cstheme="minorHAnsi"/>
        </w:rPr>
        <w:t>where,</w:t>
      </w:r>
    </w:p>
    <w:p w14:paraId="6761AF76" w14:textId="786BFC38" w:rsidR="00767FAD" w:rsidRDefault="00767FAD" w:rsidP="00767FAD">
      <w:pPr>
        <w:rPr>
          <w:rFonts w:asciiTheme="minorHAnsi" w:hAnsiTheme="minorHAnsi" w:cstheme="minorHAnsi"/>
        </w:rPr>
      </w:pPr>
    </w:p>
    <w:p w14:paraId="61B7E6A7" w14:textId="62E2A9CD" w:rsidR="00995FAE" w:rsidRDefault="00533BDA" w:rsidP="00767FAD">
      <w:pPr>
        <w:rPr>
          <w:rFonts w:asciiTheme="minorHAnsi" w:hAnsiTheme="minorHAnsi" w:cstheme="minorHAnsi"/>
        </w:rPr>
      </w:pPr>
      <w:r w:rsidRPr="00995FAE">
        <w:rPr>
          <w:rFonts w:asciiTheme="minorHAnsi" w:hAnsiTheme="minorHAnsi" w:cstheme="minorHAnsi"/>
          <w:position w:val="-24"/>
        </w:rPr>
        <w:object w:dxaOrig="2640" w:dyaOrig="660" w14:anchorId="6B192935">
          <v:shape id="_x0000_i1027" type="#_x0000_t75" style="width:132pt;height:36pt" o:ole="">
            <v:imagedata r:id="rId9" o:title=""/>
          </v:shape>
          <o:OLEObject Type="Embed" ProgID="Equation.DSMT4" ShapeID="_x0000_i1027" DrawAspect="Content" ObjectID="_1829070624" r:id="rId10"/>
        </w:object>
      </w:r>
      <w:r w:rsidR="00995FAE">
        <w:rPr>
          <w:rFonts w:asciiTheme="minorHAnsi" w:hAnsiTheme="minorHAnsi" w:cstheme="minorHAnsi"/>
        </w:rPr>
        <w:t xml:space="preserve"> </w:t>
      </w:r>
    </w:p>
    <w:p w14:paraId="34000D1A" w14:textId="77777777" w:rsidR="00995FAE" w:rsidRPr="00F858CC" w:rsidRDefault="00995FAE" w:rsidP="00767FAD">
      <w:pPr>
        <w:rPr>
          <w:rFonts w:asciiTheme="minorHAnsi" w:hAnsiTheme="minorHAnsi" w:cstheme="minorHAnsi"/>
        </w:rPr>
      </w:pPr>
    </w:p>
    <w:p w14:paraId="42ECD9D5" w14:textId="10AF883E" w:rsidR="0011225D" w:rsidRDefault="00F60F2B" w:rsidP="009E7716">
      <w:pPr>
        <w:rPr>
          <w:rFonts w:asciiTheme="minorHAnsi" w:hAnsiTheme="minorHAnsi" w:cstheme="minorHAnsi"/>
        </w:rPr>
      </w:pPr>
      <w:r>
        <w:rPr>
          <w:rFonts w:asciiTheme="minorHAnsi" w:hAnsiTheme="minorHAnsi" w:cstheme="minorHAnsi"/>
        </w:rPr>
        <w:t>and we define</w:t>
      </w:r>
      <w:r w:rsidR="00767FAD" w:rsidRPr="00F858CC">
        <w:rPr>
          <w:rFonts w:asciiTheme="minorHAnsi" w:hAnsiTheme="minorHAnsi" w:cstheme="minorHAnsi"/>
        </w:rPr>
        <w:t xml:space="preserve"> K = H – μN</w:t>
      </w:r>
      <w:r w:rsidR="002D716F">
        <w:rPr>
          <w:rFonts w:asciiTheme="minorHAnsi" w:hAnsiTheme="minorHAnsi" w:cstheme="minorHAnsi"/>
        </w:rPr>
        <w:t>.</w:t>
      </w:r>
      <w:r w:rsidR="00767FAD" w:rsidRPr="00F858CC">
        <w:rPr>
          <w:rFonts w:asciiTheme="minorHAnsi" w:hAnsiTheme="minorHAnsi" w:cstheme="minorHAnsi"/>
        </w:rPr>
        <w:t xml:space="preserve">  </w:t>
      </w:r>
      <w:r w:rsidR="0011225D">
        <w:rPr>
          <w:rFonts w:asciiTheme="minorHAnsi" w:hAnsiTheme="minorHAnsi" w:cstheme="minorHAnsi"/>
        </w:rPr>
        <w:t>If we’re dealing with distinct particles, rather, like a lattice, then we can carry over the same formalism with a simple change.  In the excitation space of the lattice, the ‘particles’ are excitations rather</w:t>
      </w:r>
      <w:r w:rsidR="00995FAE">
        <w:rPr>
          <w:rFonts w:asciiTheme="minorHAnsi" w:hAnsiTheme="minorHAnsi" w:cstheme="minorHAnsi"/>
        </w:rPr>
        <w:t>,</w:t>
      </w:r>
      <w:r w:rsidR="0011225D">
        <w:rPr>
          <w:rFonts w:asciiTheme="minorHAnsi" w:hAnsiTheme="minorHAnsi" w:cstheme="minorHAnsi"/>
        </w:rPr>
        <w:t xml:space="preserve"> and summing over all states is the same as summing over all e</w:t>
      </w:r>
      <w:r w:rsidR="00995FAE">
        <w:rPr>
          <w:rFonts w:asciiTheme="minorHAnsi" w:hAnsiTheme="minorHAnsi" w:cstheme="minorHAnsi"/>
        </w:rPr>
        <w:t>xcitations.  So the thermal trace would be using:</w:t>
      </w:r>
    </w:p>
    <w:p w14:paraId="173C174A" w14:textId="77777777" w:rsidR="00995FAE" w:rsidRDefault="00995FAE" w:rsidP="009E7716">
      <w:pPr>
        <w:rPr>
          <w:rFonts w:asciiTheme="minorHAnsi" w:hAnsiTheme="minorHAnsi" w:cstheme="minorHAnsi"/>
        </w:rPr>
      </w:pPr>
    </w:p>
    <w:p w14:paraId="6D063BEA" w14:textId="59D212FE" w:rsidR="00995FAE" w:rsidRDefault="00533BDA" w:rsidP="009E7716">
      <w:pPr>
        <w:rPr>
          <w:rFonts w:asciiTheme="minorHAnsi" w:hAnsiTheme="minorHAnsi" w:cstheme="minorHAnsi"/>
        </w:rPr>
      </w:pPr>
      <w:r w:rsidRPr="00995FAE">
        <w:rPr>
          <w:rFonts w:asciiTheme="minorHAnsi" w:hAnsiTheme="minorHAnsi" w:cstheme="minorHAnsi"/>
          <w:position w:val="-24"/>
        </w:rPr>
        <w:object w:dxaOrig="1240" w:dyaOrig="660" w14:anchorId="0B220785">
          <v:shape id="_x0000_i1028" type="#_x0000_t75" style="width:60pt;height:36pt" o:ole="">
            <v:imagedata r:id="rId11" o:title=""/>
          </v:shape>
          <o:OLEObject Type="Embed" ProgID="Equation.DSMT4" ShapeID="_x0000_i1028" DrawAspect="Content" ObjectID="_1829070625" r:id="rId12"/>
        </w:object>
      </w:r>
    </w:p>
    <w:p w14:paraId="6FDFB6DE" w14:textId="74775F54" w:rsidR="00995FAE" w:rsidRDefault="00995FAE" w:rsidP="009E7716">
      <w:pPr>
        <w:rPr>
          <w:rFonts w:asciiTheme="minorHAnsi" w:hAnsiTheme="minorHAnsi" w:cstheme="minorHAnsi"/>
        </w:rPr>
      </w:pPr>
    </w:p>
    <w:p w14:paraId="30C08436" w14:textId="3E7EBD8D" w:rsidR="00995FAE" w:rsidRDefault="00995FAE" w:rsidP="009E7716">
      <w:pPr>
        <w:rPr>
          <w:rFonts w:asciiTheme="minorHAnsi" w:hAnsiTheme="minorHAnsi" w:cstheme="minorHAnsi"/>
        </w:rPr>
      </w:pPr>
      <w:r>
        <w:rPr>
          <w:rFonts w:asciiTheme="minorHAnsi" w:hAnsiTheme="minorHAnsi" w:cstheme="minorHAnsi"/>
        </w:rPr>
        <w:t xml:space="preserve">which is the same as above, but with </w:t>
      </w:r>
      <w:r>
        <w:rPr>
          <w:rFonts w:ascii="Calibri" w:hAnsi="Calibri" w:cs="Calibri"/>
        </w:rPr>
        <w:t>μ</w:t>
      </w:r>
      <w:r>
        <w:rPr>
          <w:rFonts w:asciiTheme="minorHAnsi" w:hAnsiTheme="minorHAnsi" w:cstheme="minorHAnsi"/>
        </w:rPr>
        <w:t xml:space="preserve"> = 0.  The same reasoning would hold true for taking thermal averages of quantum field operators I think, since </w:t>
      </w:r>
      <w:r w:rsidR="00742261">
        <w:rPr>
          <w:rFonts w:asciiTheme="minorHAnsi" w:hAnsiTheme="minorHAnsi" w:cstheme="minorHAnsi"/>
        </w:rPr>
        <w:t>‘</w:t>
      </w:r>
      <w:r>
        <w:rPr>
          <w:rFonts w:asciiTheme="minorHAnsi" w:hAnsiTheme="minorHAnsi" w:cstheme="minorHAnsi"/>
        </w:rPr>
        <w:t>particles</w:t>
      </w:r>
      <w:r w:rsidR="00742261">
        <w:rPr>
          <w:rFonts w:asciiTheme="minorHAnsi" w:hAnsiTheme="minorHAnsi" w:cstheme="minorHAnsi"/>
        </w:rPr>
        <w:t>’</w:t>
      </w:r>
      <w:r>
        <w:rPr>
          <w:rFonts w:asciiTheme="minorHAnsi" w:hAnsiTheme="minorHAnsi" w:cstheme="minorHAnsi"/>
        </w:rPr>
        <w:t xml:space="preserve"> in that context are just excitations of a quantum field.</w:t>
      </w:r>
    </w:p>
    <w:p w14:paraId="72FBC116" w14:textId="77777777" w:rsidR="00995FAE" w:rsidRDefault="00995FAE" w:rsidP="009E7716">
      <w:pPr>
        <w:rPr>
          <w:rFonts w:asciiTheme="minorHAnsi" w:hAnsiTheme="minorHAnsi" w:cstheme="minorHAnsi"/>
        </w:rPr>
      </w:pPr>
    </w:p>
    <w:p w14:paraId="674836D6" w14:textId="720FEF18"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A and B are just general quantum mechanical operators – they don’t have to be </w:t>
      </w:r>
      <w:r w:rsidR="00767FAD" w:rsidRPr="00F858CC">
        <w:rPr>
          <w:rFonts w:asciiTheme="minorHAnsi" w:hAnsiTheme="minorHAnsi" w:cstheme="minorHAnsi"/>
        </w:rPr>
        <w:t>H</w:t>
      </w:r>
      <w:r w:rsidRPr="00F858CC">
        <w:rPr>
          <w:rFonts w:asciiTheme="minorHAnsi" w:hAnsiTheme="minorHAnsi" w:cstheme="minorHAnsi"/>
        </w:rPr>
        <w:t>ermitian or anything</w:t>
      </w:r>
      <w:r w:rsidR="00987882" w:rsidRPr="00F858CC">
        <w:rPr>
          <w:rFonts w:asciiTheme="minorHAnsi" w:hAnsiTheme="minorHAnsi" w:cstheme="minorHAnsi"/>
        </w:rPr>
        <w:t xml:space="preserve"> but we are presuming that A(t</w:t>
      </w:r>
      <w:r w:rsidR="00767FAD" w:rsidRPr="00F858CC">
        <w:rPr>
          <w:rFonts w:asciiTheme="minorHAnsi" w:hAnsiTheme="minorHAnsi" w:cstheme="minorHAnsi"/>
        </w:rPr>
        <w:t xml:space="preserve">), etc., </w:t>
      </w:r>
      <w:r w:rsidR="00767FAD" w:rsidRPr="00074589">
        <w:rPr>
          <w:rFonts w:asciiTheme="minorHAnsi" w:hAnsiTheme="minorHAnsi" w:cstheme="minorHAnsi"/>
          <w:i/>
        </w:rPr>
        <w:t>evolve according to the same time-independent H, against which we are doing the thermal averaging</w:t>
      </w:r>
      <w:r w:rsidR="00767FAD" w:rsidRPr="00F858CC">
        <w:rPr>
          <w:rFonts w:asciiTheme="minorHAnsi" w:hAnsiTheme="minorHAnsi" w:cstheme="minorHAnsi"/>
        </w:rPr>
        <w:t xml:space="preserve">.  </w:t>
      </w:r>
      <w:r w:rsidR="00D65493">
        <w:rPr>
          <w:rFonts w:ascii="Calibri" w:hAnsi="Calibri" w:cs="Calibri"/>
        </w:rPr>
        <w:t xml:space="preserve">For the Heisenberg picture operators, I </w:t>
      </w:r>
      <w:r w:rsidR="00D65493">
        <w:rPr>
          <w:rFonts w:ascii="Calibri" w:hAnsi="Calibri" w:cs="Calibri"/>
        </w:rPr>
        <w:lastRenderedPageBreak/>
        <w:t>think we must use the typical U(t,t</w:t>
      </w:r>
      <w:r w:rsidR="00D65493">
        <w:rPr>
          <w:rFonts w:ascii="Calibri" w:hAnsi="Calibri" w:cs="Calibri"/>
          <w:vertAlign w:val="subscript"/>
        </w:rPr>
        <w:t>0</w:t>
      </w:r>
      <w:r w:rsidR="00D65493">
        <w:rPr>
          <w:rFonts w:ascii="Calibri" w:hAnsi="Calibri" w:cs="Calibri"/>
        </w:rPr>
        <w:t>) = U</w:t>
      </w:r>
      <w:r w:rsidR="00D65493">
        <w:rPr>
          <w:rFonts w:ascii="Calibri" w:hAnsi="Calibri" w:cs="Calibri"/>
          <w:vertAlign w:val="subscript"/>
        </w:rPr>
        <w:t>0</w:t>
      </w:r>
      <w:r w:rsidR="00D65493">
        <w:rPr>
          <w:rFonts w:ascii="Calibri" w:hAnsi="Calibri" w:cs="Calibri"/>
        </w:rPr>
        <w:t>(t,t</w:t>
      </w:r>
      <w:r w:rsidR="00D65493">
        <w:rPr>
          <w:rFonts w:ascii="Calibri" w:hAnsi="Calibri" w:cs="Calibri"/>
          <w:vertAlign w:val="subscript"/>
        </w:rPr>
        <w:t>0</w:t>
      </w:r>
      <w:r w:rsidR="00D65493">
        <w:rPr>
          <w:rFonts w:ascii="Calibri" w:hAnsi="Calibri" w:cs="Calibri"/>
        </w:rPr>
        <w:t>)S(t,t</w:t>
      </w:r>
      <w:r w:rsidR="00D65493">
        <w:rPr>
          <w:rFonts w:ascii="Calibri" w:hAnsi="Calibri" w:cs="Calibri"/>
          <w:vertAlign w:val="subscript"/>
        </w:rPr>
        <w:t>0</w:t>
      </w:r>
      <w:r w:rsidR="00D65493">
        <w:rPr>
          <w:rFonts w:ascii="Calibri" w:hAnsi="Calibri" w:cs="Calibri"/>
        </w:rPr>
        <w:t xml:space="preserve">), as I don’t think the mixed phase convention time-development operator </w:t>
      </w:r>
      <w:r w:rsidR="00A21BF4">
        <w:rPr>
          <w:rFonts w:ascii="Calibri" w:hAnsi="Calibri" w:cs="Calibri"/>
        </w:rPr>
        <w:t xml:space="preserve">(see QM/Time-Dependent/RSPT files) </w:t>
      </w:r>
      <w:r w:rsidR="00D65493">
        <w:rPr>
          <w:rFonts w:ascii="Calibri" w:hAnsi="Calibri" w:cs="Calibri"/>
        </w:rPr>
        <w:t xml:space="preserve">is equivalent with the usual </w:t>
      </w:r>
      <w:r w:rsidR="00A21BF4">
        <w:rPr>
          <w:rFonts w:ascii="Calibri" w:hAnsi="Calibri" w:cs="Calibri"/>
        </w:rPr>
        <w:t xml:space="preserve">one </w:t>
      </w:r>
      <w:r w:rsidR="00D65493">
        <w:rPr>
          <w:rFonts w:ascii="Calibri" w:hAnsi="Calibri" w:cs="Calibri"/>
        </w:rPr>
        <w:t xml:space="preserve">because of the thermal averaging procedure.  </w:t>
      </w:r>
      <w:r w:rsidR="002D716F">
        <w:rPr>
          <w:rFonts w:asciiTheme="minorHAnsi" w:hAnsiTheme="minorHAnsi" w:cstheme="minorHAnsi"/>
        </w:rPr>
        <w:t>A</w:t>
      </w:r>
      <w:r w:rsidRPr="00F858CC">
        <w:rPr>
          <w:rFonts w:asciiTheme="minorHAnsi" w:hAnsiTheme="minorHAnsi" w:cstheme="minorHAnsi"/>
        </w:rPr>
        <w:t>nyway,</w:t>
      </w:r>
      <w:r w:rsidR="00987882" w:rsidRPr="00F858CC">
        <w:rPr>
          <w:rFonts w:asciiTheme="minorHAnsi" w:hAnsiTheme="minorHAnsi" w:cstheme="minorHAnsi"/>
        </w:rPr>
        <w:t xml:space="preserve"> now we have:</w:t>
      </w:r>
      <w:r w:rsidR="00835CCB">
        <w:rPr>
          <w:rFonts w:asciiTheme="minorHAnsi" w:hAnsiTheme="minorHAnsi" w:cstheme="minorHAnsi"/>
        </w:rPr>
        <w:t xml:space="preserve"> </w:t>
      </w:r>
    </w:p>
    <w:p w14:paraId="586C9558" w14:textId="77777777" w:rsidR="009E7716" w:rsidRPr="00F858CC" w:rsidRDefault="009E7716" w:rsidP="009E7716">
      <w:pPr>
        <w:rPr>
          <w:rFonts w:asciiTheme="minorHAnsi" w:hAnsiTheme="minorHAnsi" w:cstheme="minorHAnsi"/>
        </w:rPr>
      </w:pPr>
    </w:p>
    <w:p w14:paraId="58AA367F" w14:textId="447E550D" w:rsidR="009E7716" w:rsidRPr="00F858CC" w:rsidRDefault="00D65493" w:rsidP="009E7716">
      <w:pPr>
        <w:rPr>
          <w:rFonts w:asciiTheme="minorHAnsi" w:hAnsiTheme="minorHAnsi" w:cstheme="minorHAnsi"/>
        </w:rPr>
      </w:pPr>
      <w:r w:rsidRPr="00F858CC">
        <w:rPr>
          <w:rFonts w:asciiTheme="minorHAnsi" w:hAnsiTheme="minorHAnsi" w:cstheme="minorHAnsi"/>
          <w:position w:val="-124"/>
        </w:rPr>
        <w:object w:dxaOrig="3760" w:dyaOrig="2600" w14:anchorId="75D930BC">
          <v:shape id="_x0000_i1029" type="#_x0000_t75" style="width:186pt;height:132pt" o:ole="" filled="t" fillcolor="#cfc">
            <v:imagedata r:id="rId13" o:title=""/>
          </v:shape>
          <o:OLEObject Type="Embed" ProgID="Equation.DSMT4" ShapeID="_x0000_i1029" DrawAspect="Content" ObjectID="_1829070626" r:id="rId14"/>
        </w:object>
      </w:r>
    </w:p>
    <w:p w14:paraId="14F984B3" w14:textId="77777777" w:rsidR="009E7716" w:rsidRPr="00F858CC" w:rsidRDefault="009E7716" w:rsidP="009E7716">
      <w:pPr>
        <w:rPr>
          <w:rFonts w:asciiTheme="minorHAnsi" w:hAnsiTheme="minorHAnsi" w:cstheme="minorHAnsi"/>
        </w:rPr>
      </w:pPr>
    </w:p>
    <w:p w14:paraId="056F9C0A" w14:textId="5F274394" w:rsidR="00624A5D" w:rsidRPr="00F858CC" w:rsidRDefault="009E7716" w:rsidP="009E7716">
      <w:pPr>
        <w:rPr>
          <w:rFonts w:asciiTheme="minorHAnsi" w:hAnsiTheme="minorHAnsi" w:cstheme="minorHAnsi"/>
        </w:rPr>
      </w:pPr>
      <w:r w:rsidRPr="00F858CC">
        <w:rPr>
          <w:rFonts w:asciiTheme="minorHAnsi" w:hAnsiTheme="minorHAnsi" w:cstheme="minorHAnsi"/>
        </w:rPr>
        <w:t>And we’ll introduce another, that w</w:t>
      </w:r>
      <w:r w:rsidR="00C2343E">
        <w:rPr>
          <w:rFonts w:asciiTheme="minorHAnsi" w:hAnsiTheme="minorHAnsi" w:cstheme="minorHAnsi"/>
        </w:rPr>
        <w:t>e’ll find useful</w:t>
      </w:r>
      <w:r w:rsidRPr="00F858CC">
        <w:rPr>
          <w:rFonts w:asciiTheme="minorHAnsi" w:hAnsiTheme="minorHAnsi" w:cstheme="minorHAnsi"/>
        </w:rPr>
        <w:t>, the complex time-ordered GF</w:t>
      </w:r>
      <w:r w:rsidR="00EA26CD">
        <w:rPr>
          <w:rFonts w:asciiTheme="minorHAnsi" w:hAnsiTheme="minorHAnsi" w:cstheme="minorHAnsi"/>
        </w:rPr>
        <w:t xml:space="preserve">, where </w:t>
      </w:r>
      <w:r w:rsidR="00EA26CD">
        <w:rPr>
          <w:rFonts w:ascii="Calibri" w:hAnsi="Calibri" w:cs="Calibri"/>
        </w:rPr>
        <w:t>τ</w:t>
      </w:r>
      <w:r w:rsidR="00EA26CD">
        <w:rPr>
          <w:rFonts w:asciiTheme="minorHAnsi" w:hAnsiTheme="minorHAnsi" w:cstheme="minorHAnsi"/>
        </w:rPr>
        <w:t xml:space="preserve"> = i</w:t>
      </w:r>
      <w:r w:rsidR="00EA26CD">
        <w:rPr>
          <w:rFonts w:ascii="Calibri" w:hAnsi="Calibri" w:cs="Calibri"/>
        </w:rPr>
        <w:t>t</w:t>
      </w:r>
      <w:r w:rsidR="00EA26CD">
        <w:rPr>
          <w:rFonts w:asciiTheme="minorHAnsi" w:hAnsiTheme="minorHAnsi" w:cstheme="minorHAnsi"/>
        </w:rPr>
        <w:t>.</w:t>
      </w:r>
    </w:p>
    <w:p w14:paraId="17E9DA3F" w14:textId="77777777" w:rsidR="00624A5D" w:rsidRPr="00F858CC" w:rsidRDefault="00624A5D" w:rsidP="009E7716">
      <w:pPr>
        <w:rPr>
          <w:rFonts w:asciiTheme="minorHAnsi" w:hAnsiTheme="minorHAnsi" w:cstheme="minorHAnsi"/>
        </w:rPr>
      </w:pPr>
    </w:p>
    <w:p w14:paraId="4EA178BB" w14:textId="3047B94B" w:rsidR="00624A5D" w:rsidRPr="00F858CC" w:rsidRDefault="000B51B9" w:rsidP="009E7716">
      <w:pPr>
        <w:rPr>
          <w:rFonts w:asciiTheme="minorHAnsi" w:hAnsiTheme="minorHAnsi" w:cstheme="minorHAnsi"/>
        </w:rPr>
      </w:pPr>
      <w:r w:rsidRPr="00F858CC">
        <w:rPr>
          <w:rFonts w:asciiTheme="minorHAnsi" w:hAnsiTheme="minorHAnsi" w:cstheme="minorHAnsi"/>
          <w:position w:val="-14"/>
        </w:rPr>
        <w:object w:dxaOrig="3280" w:dyaOrig="440" w14:anchorId="6DE7EA15">
          <v:shape id="_x0000_i1030" type="#_x0000_t75" style="width:153.25pt;height:22.9pt" o:ole="" filled="t" fillcolor="#cfc">
            <v:imagedata r:id="rId15" o:title=""/>
          </v:shape>
          <o:OLEObject Type="Embed" ProgID="Equation.DSMT4" ShapeID="_x0000_i1030" DrawAspect="Content" ObjectID="_1829070627" r:id="rId16"/>
        </w:object>
      </w:r>
    </w:p>
    <w:p w14:paraId="06CCE96E" w14:textId="77777777" w:rsidR="00624A5D" w:rsidRPr="00F858CC" w:rsidRDefault="00624A5D" w:rsidP="009E7716">
      <w:pPr>
        <w:rPr>
          <w:rFonts w:asciiTheme="minorHAnsi" w:hAnsiTheme="minorHAnsi" w:cstheme="minorHAnsi"/>
        </w:rPr>
      </w:pPr>
    </w:p>
    <w:p w14:paraId="6B00E9FA" w14:textId="49322C8B" w:rsidR="000829BA" w:rsidRDefault="00624A5D" w:rsidP="00B63E42">
      <w:pPr>
        <w:rPr>
          <w:rFonts w:asciiTheme="minorHAnsi" w:hAnsiTheme="minorHAnsi" w:cstheme="minorHAnsi"/>
        </w:rPr>
      </w:pPr>
      <w:r w:rsidRPr="00F858CC">
        <w:rPr>
          <w:rFonts w:asciiTheme="minorHAnsi" w:hAnsiTheme="minorHAnsi" w:cstheme="minorHAnsi"/>
        </w:rPr>
        <w:t>where τ</w:t>
      </w:r>
      <w:r w:rsidR="0002418B">
        <w:rPr>
          <w:rFonts w:asciiTheme="minorHAnsi" w:hAnsiTheme="minorHAnsi" w:cstheme="minorHAnsi"/>
        </w:rPr>
        <w:t xml:space="preserve">, </w:t>
      </w:r>
      <w:r w:rsidR="0002418B">
        <w:rPr>
          <w:rFonts w:ascii="Calibri" w:hAnsi="Calibri" w:cs="Calibri"/>
        </w:rPr>
        <w:t>τ</w:t>
      </w:r>
      <w:r w:rsidR="0002418B">
        <w:rPr>
          <w:rFonts w:asciiTheme="minorHAnsi" w:hAnsiTheme="minorHAnsi" w:cstheme="minorHAnsi"/>
        </w:rPr>
        <w:t>´</w:t>
      </w:r>
      <w:r w:rsidRPr="00F858CC">
        <w:rPr>
          <w:rFonts w:asciiTheme="minorHAnsi" w:hAnsiTheme="minorHAnsi" w:cstheme="minorHAnsi"/>
        </w:rPr>
        <w:t xml:space="preserve"> is a real number</w:t>
      </w:r>
      <w:r w:rsidR="009E7716" w:rsidRPr="00F858CC">
        <w:rPr>
          <w:rFonts w:asciiTheme="minorHAnsi" w:hAnsiTheme="minorHAnsi" w:cstheme="minorHAnsi"/>
        </w:rPr>
        <w:t xml:space="preserve"> τ є (</w:t>
      </w:r>
      <w:r w:rsidR="00C2343E">
        <w:rPr>
          <w:rFonts w:asciiTheme="minorHAnsi" w:hAnsiTheme="minorHAnsi" w:cstheme="minorHAnsi"/>
        </w:rPr>
        <w:t>0</w:t>
      </w:r>
      <w:r w:rsidR="009E7716" w:rsidRPr="00F858CC">
        <w:rPr>
          <w:rFonts w:asciiTheme="minorHAnsi" w:hAnsiTheme="minorHAnsi" w:cstheme="minorHAnsi"/>
        </w:rPr>
        <w:t xml:space="preserve">, β).  The usefulness here is that the complex time GF has the same pole structure, and it is easier to calculate.  </w:t>
      </w:r>
      <w:r w:rsidR="005D33C7">
        <w:rPr>
          <w:rFonts w:asciiTheme="minorHAnsi" w:hAnsiTheme="minorHAnsi" w:cstheme="minorHAnsi"/>
        </w:rPr>
        <w:t>And</w:t>
      </w:r>
      <w:r w:rsidR="009E7716" w:rsidRPr="00F858CC">
        <w:rPr>
          <w:rFonts w:asciiTheme="minorHAnsi" w:hAnsiTheme="minorHAnsi" w:cstheme="minorHAnsi"/>
        </w:rPr>
        <w:t xml:space="preserve"> when we jump to time-dependent evolution, we can calculate G</w:t>
      </w:r>
      <w:r w:rsidR="009E7716" w:rsidRPr="00F858CC">
        <w:rPr>
          <w:rFonts w:asciiTheme="minorHAnsi" w:hAnsiTheme="minorHAnsi" w:cstheme="minorHAnsi"/>
          <w:vertAlign w:val="superscript"/>
        </w:rPr>
        <w:t>R</w:t>
      </w:r>
      <w:r w:rsidR="009E7716" w:rsidRPr="00F858CC">
        <w:rPr>
          <w:rFonts w:asciiTheme="minorHAnsi" w:hAnsiTheme="minorHAnsi" w:cstheme="minorHAnsi"/>
        </w:rPr>
        <w:t xml:space="preserve"> by analytic continuation much more easily with G</w:t>
      </w:r>
      <w:r w:rsidR="005D6E20" w:rsidRPr="00F858CC">
        <w:rPr>
          <w:rFonts w:asciiTheme="minorHAnsi" w:hAnsiTheme="minorHAnsi" w:cstheme="minorHAnsi"/>
          <w:vertAlign w:val="superscript"/>
        </w:rPr>
        <w:t>C*</w:t>
      </w:r>
      <w:r w:rsidR="009E7716" w:rsidRPr="00F858CC">
        <w:rPr>
          <w:rFonts w:asciiTheme="minorHAnsi" w:hAnsiTheme="minorHAnsi" w:cstheme="minorHAnsi"/>
        </w:rPr>
        <w:t xml:space="preserve"> than w</w:t>
      </w:r>
      <w:r w:rsidR="006D7B32">
        <w:rPr>
          <w:rFonts w:asciiTheme="minorHAnsi" w:hAnsiTheme="minorHAnsi" w:cstheme="minorHAnsi"/>
        </w:rPr>
        <w:t>ith</w:t>
      </w:r>
      <w:r w:rsidR="009E7716" w:rsidRPr="00F858CC">
        <w:rPr>
          <w:rFonts w:asciiTheme="minorHAnsi" w:hAnsiTheme="minorHAnsi" w:cstheme="minorHAnsi"/>
        </w:rPr>
        <w:t xml:space="preserve"> any of the others.  </w:t>
      </w:r>
    </w:p>
    <w:p w14:paraId="00CEA3AC" w14:textId="77777777" w:rsidR="000829BA" w:rsidRDefault="000829BA" w:rsidP="00B63E42">
      <w:pPr>
        <w:rPr>
          <w:rFonts w:asciiTheme="minorHAnsi" w:hAnsiTheme="minorHAnsi" w:cstheme="minorHAnsi"/>
        </w:rPr>
      </w:pPr>
    </w:p>
    <w:p w14:paraId="7AE984F2" w14:textId="77777777" w:rsidR="00CE0DB9" w:rsidRDefault="000829BA" w:rsidP="00B63E42">
      <w:pPr>
        <w:rPr>
          <w:rFonts w:ascii="Calibri" w:hAnsi="Calibri" w:cs="Calibri"/>
        </w:rPr>
      </w:pPr>
      <w:r>
        <w:rPr>
          <w:rFonts w:ascii="Calibri" w:hAnsi="Calibri" w:cs="Calibri"/>
        </w:rPr>
        <w:t>These GF’s also implicitly carry with them exponential convergence factors that come in with the θ functions: θ(t) → θ(t)e</w:t>
      </w:r>
      <w:r>
        <w:rPr>
          <w:rFonts w:ascii="Calibri" w:hAnsi="Calibri" w:cs="Calibri"/>
          <w:vertAlign w:val="superscript"/>
        </w:rPr>
        <w:t>-ηt</w:t>
      </w:r>
      <w:r>
        <w:rPr>
          <w:rFonts w:ascii="Calibri" w:hAnsi="Calibri" w:cs="Calibri"/>
        </w:rPr>
        <w:t>, θ(-t) → θ(-t)e</w:t>
      </w:r>
      <w:r>
        <w:rPr>
          <w:rFonts w:ascii="Calibri" w:hAnsi="Calibri" w:cs="Calibri"/>
          <w:vertAlign w:val="superscript"/>
        </w:rPr>
        <w:t>ηt</w:t>
      </w:r>
      <w:r>
        <w:rPr>
          <w:rFonts w:ascii="Calibri" w:hAnsi="Calibri" w:cs="Calibri"/>
        </w:rPr>
        <w:t>, where η = 0</w:t>
      </w:r>
      <w:r>
        <w:rPr>
          <w:rFonts w:ascii="Calibri" w:hAnsi="Calibri" w:cs="Calibri"/>
          <w:vertAlign w:val="superscript"/>
        </w:rPr>
        <w:t>+</w:t>
      </w:r>
      <w:r>
        <w:rPr>
          <w:rFonts w:ascii="Calibri" w:hAnsi="Calibri" w:cs="Calibri"/>
        </w:rPr>
        <w:t xml:space="preserve"> is an infinitesimal positive number, eventually taken to zero.  </w:t>
      </w:r>
      <w:r w:rsidR="00DF0BA5">
        <w:rPr>
          <w:rFonts w:ascii="Calibri" w:hAnsi="Calibri" w:cs="Calibri"/>
        </w:rPr>
        <w:t>Also, I think even the &gt;,&lt; GF’s carry these factors, and should be technically defined as, for instance,</w:t>
      </w:r>
    </w:p>
    <w:p w14:paraId="2C243361" w14:textId="77777777" w:rsidR="00CE0DB9" w:rsidRDefault="00CE0DB9" w:rsidP="00B63E42">
      <w:pPr>
        <w:rPr>
          <w:rFonts w:ascii="Calibri" w:hAnsi="Calibri" w:cs="Calibri"/>
        </w:rPr>
      </w:pPr>
    </w:p>
    <w:p w14:paraId="642423F1" w14:textId="77777777" w:rsidR="00CE0DB9" w:rsidRDefault="00DF0BA5" w:rsidP="00B63E42">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(t,t´)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(t´)&gt;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 xml:space="preserve">(t´)&gt; </w:t>
      </w:r>
    </w:p>
    <w:p w14:paraId="2E44274B" w14:textId="77777777" w:rsidR="00CE0DB9" w:rsidRDefault="00DF0BA5" w:rsidP="00B63E42">
      <w:pPr>
        <w:rPr>
          <w:rFonts w:ascii="Calibri" w:hAnsi="Calibri" w:cs="Calibri"/>
        </w:rPr>
      </w:pPr>
      <w:r>
        <w:rPr>
          <w:rFonts w:ascii="Calibri" w:hAnsi="Calibri" w:cs="Calibri"/>
        </w:rPr>
        <w:t xml:space="preserve">→ </w:t>
      </w:r>
    </w:p>
    <w:p w14:paraId="2B36C416" w14:textId="77777777" w:rsidR="00CE0DB9" w:rsidRDefault="00CE0DB9" w:rsidP="00B63E42">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 xml:space="preserve">(t,t´) = </w:t>
      </w:r>
      <w:r w:rsidR="00DF0BA5">
        <w:rPr>
          <w:rFonts w:ascii="Calibri" w:hAnsi="Calibri" w:cs="Calibri"/>
        </w:rPr>
        <w:t>-iθ(t-t´)e</w:t>
      </w:r>
      <w:r w:rsidR="00DF0BA5">
        <w:rPr>
          <w:rFonts w:ascii="Calibri" w:hAnsi="Calibri" w:cs="Calibri"/>
          <w:vertAlign w:val="superscript"/>
        </w:rPr>
        <w:t>-η(t-t´)</w:t>
      </w:r>
      <w:r w:rsidR="00DF0BA5">
        <w:rPr>
          <w:rFonts w:ascii="Calibri" w:hAnsi="Calibri" w:cs="Calibri"/>
        </w:rPr>
        <w:t>&lt;A</w:t>
      </w:r>
      <w:r w:rsidR="00DF0BA5">
        <w:rPr>
          <w:rFonts w:ascii="Calibri" w:hAnsi="Calibri" w:cs="Calibri"/>
          <w:vertAlign w:val="subscript"/>
        </w:rPr>
        <w:t>H</w:t>
      </w:r>
      <w:r w:rsidR="00DF0BA5">
        <w:rPr>
          <w:rFonts w:ascii="Calibri" w:hAnsi="Calibri" w:cs="Calibri"/>
        </w:rPr>
        <w:t>(t)B</w:t>
      </w:r>
      <w:r w:rsidR="00DF0BA5">
        <w:rPr>
          <w:rFonts w:ascii="Calibri" w:hAnsi="Calibri" w:cs="Calibri"/>
          <w:vertAlign w:val="subscript"/>
        </w:rPr>
        <w:t>H</w:t>
      </w:r>
      <w:r w:rsidR="00DF0BA5">
        <w:rPr>
          <w:rFonts w:ascii="Calibri" w:hAnsi="Calibri" w:cs="Calibri"/>
        </w:rPr>
        <w:t>(t´)&gt; - iθ(t´-t)e</w:t>
      </w:r>
      <w:r w:rsidR="00DF0BA5">
        <w:rPr>
          <w:rFonts w:ascii="Calibri" w:hAnsi="Calibri" w:cs="Calibri"/>
          <w:vertAlign w:val="superscript"/>
        </w:rPr>
        <w:t>η(t-t´)</w:t>
      </w:r>
      <w:r w:rsidR="00DF0BA5">
        <w:rPr>
          <w:rFonts w:ascii="Calibri" w:hAnsi="Calibri" w:cs="Calibri"/>
        </w:rPr>
        <w:t>&lt;A</w:t>
      </w:r>
      <w:r w:rsidR="00DF0BA5">
        <w:rPr>
          <w:rFonts w:ascii="Calibri" w:hAnsi="Calibri" w:cs="Calibri"/>
          <w:vertAlign w:val="subscript"/>
        </w:rPr>
        <w:t>H</w:t>
      </w:r>
      <w:r w:rsidR="00DF0BA5">
        <w:rPr>
          <w:rFonts w:ascii="Calibri" w:hAnsi="Calibri" w:cs="Calibri"/>
        </w:rPr>
        <w:t>(t)B</w:t>
      </w:r>
      <w:r w:rsidR="00DF0BA5">
        <w:rPr>
          <w:rFonts w:ascii="Calibri" w:hAnsi="Calibri" w:cs="Calibri"/>
          <w:vertAlign w:val="subscript"/>
        </w:rPr>
        <w:t>H</w:t>
      </w:r>
      <w:r w:rsidR="00DF0BA5">
        <w:rPr>
          <w:rFonts w:ascii="Calibri" w:hAnsi="Calibri" w:cs="Calibri"/>
        </w:rPr>
        <w:t xml:space="preserve">(t´)&gt;.  </w:t>
      </w:r>
    </w:p>
    <w:p w14:paraId="6C170AC0" w14:textId="77777777" w:rsidR="00CE0DB9" w:rsidRDefault="00CE0DB9" w:rsidP="00B63E42">
      <w:pPr>
        <w:rPr>
          <w:rFonts w:ascii="Calibri" w:hAnsi="Calibri" w:cs="Calibri"/>
        </w:rPr>
      </w:pPr>
    </w:p>
    <w:p w14:paraId="7B748203" w14:textId="07046EE2" w:rsidR="000829BA" w:rsidRPr="00B87AAC" w:rsidRDefault="00DF0BA5" w:rsidP="00B63E42">
      <w:pPr>
        <w:rPr>
          <w:rFonts w:ascii="Calibri" w:hAnsi="Calibri" w:cs="Calibri"/>
          <w:color w:val="FF0000"/>
          <w:sz w:val="22"/>
          <w:szCs w:val="22"/>
        </w:rPr>
      </w:pPr>
      <w:r>
        <w:rPr>
          <w:rFonts w:ascii="Calibri" w:hAnsi="Calibri" w:cs="Calibri"/>
        </w:rPr>
        <w:t xml:space="preserve">Anyway, since this limit gives us 1 (unless t = ∞, or t´ = -∞), we will just leave it off, to save space, unless necessary.  </w:t>
      </w:r>
      <w:r w:rsidRPr="00EB1901">
        <w:rPr>
          <w:rFonts w:ascii="Calibri" w:hAnsi="Calibri" w:cs="Calibri"/>
          <w:color w:val="FF0000"/>
        </w:rPr>
        <w:t xml:space="preserve">The </w:t>
      </w:r>
      <w:r w:rsidR="000829BA" w:rsidRPr="00EB1901">
        <w:rPr>
          <w:rFonts w:ascii="Calibri" w:hAnsi="Calibri" w:cs="Calibri"/>
          <w:color w:val="FF0000"/>
        </w:rPr>
        <w:t>exponential convergence factors are there</w:t>
      </w:r>
      <w:r w:rsidR="000829BA">
        <w:rPr>
          <w:rFonts w:ascii="Calibri" w:hAnsi="Calibri" w:cs="Calibri"/>
          <w:color w:val="FF0000"/>
        </w:rPr>
        <w:t>,</w:t>
      </w:r>
      <w:r w:rsidR="000829BA" w:rsidRPr="00EB1901">
        <w:rPr>
          <w:rFonts w:ascii="Calibri" w:hAnsi="Calibri" w:cs="Calibri"/>
          <w:color w:val="FF0000"/>
        </w:rPr>
        <w:t xml:space="preserve"> </w:t>
      </w:r>
      <w:r w:rsidR="000829BA">
        <w:rPr>
          <w:rFonts w:ascii="Calibri" w:hAnsi="Calibri" w:cs="Calibri"/>
          <w:color w:val="FF0000"/>
        </w:rPr>
        <w:t>I think, because of the eventual use of the non-equilibrium distribution function</w:t>
      </w:r>
      <w:r w:rsidR="00B87AAC">
        <w:rPr>
          <w:rFonts w:ascii="Calibri" w:hAnsi="Calibri" w:cs="Calibri"/>
          <w:color w:val="FF0000"/>
        </w:rPr>
        <w:t xml:space="preserve"> f(Ω), which includes an ‘ad-hoc’ exponential factor within it to approximately model coupling to a thermal bath, and to that end, to prevent quantum recurrences.  </w:t>
      </w:r>
      <w:r w:rsidR="000829BA">
        <w:rPr>
          <w:rFonts w:ascii="Calibri" w:hAnsi="Calibri" w:cs="Calibri"/>
          <w:color w:val="FF0000"/>
        </w:rPr>
        <w:t xml:space="preserve">This is where </w:t>
      </w:r>
      <w:r w:rsidR="00B87AAC">
        <w:rPr>
          <w:rFonts w:ascii="Calibri" w:hAnsi="Calibri" w:cs="Calibri"/>
          <w:color w:val="FF0000"/>
        </w:rPr>
        <w:t xml:space="preserve">the </w:t>
      </w:r>
      <w:r w:rsidR="000829BA">
        <w:rPr>
          <w:rFonts w:ascii="Calibri" w:hAnsi="Calibri" w:cs="Calibri"/>
          <w:color w:val="FF0000"/>
        </w:rPr>
        <w:t>e</w:t>
      </w:r>
      <w:r w:rsidR="000829BA">
        <w:rPr>
          <w:rFonts w:ascii="Calibri" w:hAnsi="Calibri" w:cs="Calibri"/>
          <w:color w:val="FF0000"/>
          <w:vertAlign w:val="superscript"/>
        </w:rPr>
        <w:t>ηt</w:t>
      </w:r>
      <w:r w:rsidR="000829BA">
        <w:rPr>
          <w:rFonts w:ascii="Calibri" w:hAnsi="Calibri" w:cs="Calibri"/>
          <w:color w:val="FF0000"/>
        </w:rPr>
        <w:t xml:space="preserve"> factors would show up in calculations.  And I believe this convergence factor, initially in </w:t>
      </w:r>
      <w:r w:rsidR="00B87AAC">
        <w:rPr>
          <w:rFonts w:ascii="Calibri" w:hAnsi="Calibri" w:cs="Calibri"/>
          <w:color w:val="FF0000"/>
        </w:rPr>
        <w:t>f</w:t>
      </w:r>
      <w:r w:rsidR="00CE0DB9">
        <w:rPr>
          <w:rFonts w:ascii="Calibri" w:hAnsi="Calibri" w:cs="Calibri"/>
          <w:color w:val="FF0000"/>
        </w:rPr>
        <w:t xml:space="preserve"> (see Stat Mech/Kubo Formula)</w:t>
      </w:r>
      <w:r w:rsidR="000829BA">
        <w:rPr>
          <w:rFonts w:ascii="Calibri" w:hAnsi="Calibri" w:cs="Calibri"/>
          <w:color w:val="FF0000"/>
        </w:rPr>
        <w:t>, gets transferred to the GF’s and so effectively becomes part of their definition for any calculation involving times in infinite past or future</w:t>
      </w:r>
      <w:r w:rsidR="00B87AAC">
        <w:rPr>
          <w:rFonts w:ascii="Calibri" w:hAnsi="Calibri" w:cs="Calibri"/>
          <w:color w:val="FF0000"/>
        </w:rPr>
        <w:t xml:space="preserve">.  </w:t>
      </w:r>
      <w:r w:rsidR="000829BA">
        <w:rPr>
          <w:rFonts w:ascii="Calibri" w:hAnsi="Calibri" w:cs="Calibri"/>
          <w:color w:val="FF0000"/>
        </w:rPr>
        <w:t xml:space="preserve">For finite times, the exponential factors are superfluous, as their limit will always gives us 1.  </w:t>
      </w:r>
    </w:p>
    <w:p w14:paraId="490FFE66" w14:textId="77777777" w:rsidR="00EF6800" w:rsidRDefault="00EF6800" w:rsidP="009E7716">
      <w:pPr>
        <w:rPr>
          <w:rFonts w:ascii="Calibri" w:hAnsi="Calibri" w:cs="Calibri"/>
          <w:color w:val="FF0000"/>
          <w:sz w:val="22"/>
          <w:szCs w:val="22"/>
        </w:rPr>
      </w:pPr>
    </w:p>
    <w:p w14:paraId="45FF2689" w14:textId="0A3EE517" w:rsidR="00817089" w:rsidRPr="00817089" w:rsidRDefault="00817089" w:rsidP="009E7716">
      <w:pPr>
        <w:rPr>
          <w:rFonts w:asciiTheme="minorHAnsi" w:hAnsiTheme="minorHAnsi" w:cstheme="minorHAnsi"/>
          <w:color w:val="0070C0"/>
        </w:rPr>
      </w:pPr>
      <w:r w:rsidRPr="00817089">
        <w:rPr>
          <w:rFonts w:asciiTheme="minorHAnsi" w:hAnsiTheme="minorHAnsi" w:cstheme="minorHAnsi"/>
          <w:color w:val="0070C0"/>
        </w:rPr>
        <w:lastRenderedPageBreak/>
        <w:t xml:space="preserve">Another thing: there doesn’t seem to be any reason to restrict our interpretation of these GF’s as being strictly many-body.  They could pertain to </w:t>
      </w:r>
      <w:r w:rsidR="00FC1E35">
        <w:rPr>
          <w:rFonts w:asciiTheme="minorHAnsi" w:hAnsiTheme="minorHAnsi" w:cstheme="minorHAnsi"/>
          <w:color w:val="0070C0"/>
        </w:rPr>
        <w:t xml:space="preserve">single particles or </w:t>
      </w:r>
      <w:r w:rsidRPr="00817089">
        <w:rPr>
          <w:rFonts w:asciiTheme="minorHAnsi" w:hAnsiTheme="minorHAnsi" w:cstheme="minorHAnsi"/>
          <w:color w:val="0070C0"/>
        </w:rPr>
        <w:t>fields too.</w:t>
      </w:r>
    </w:p>
    <w:p w14:paraId="17A5F583" w14:textId="77777777" w:rsidR="00817089" w:rsidRDefault="00817089" w:rsidP="009E7716">
      <w:pPr>
        <w:rPr>
          <w:rFonts w:asciiTheme="minorHAnsi" w:hAnsiTheme="minorHAnsi" w:cstheme="minorHAnsi"/>
        </w:rPr>
      </w:pPr>
    </w:p>
    <w:p w14:paraId="737EEDB8" w14:textId="77777777" w:rsidR="00F858CC" w:rsidRPr="00F858CC" w:rsidRDefault="00F858CC" w:rsidP="00F858CC">
      <w:pPr>
        <w:tabs>
          <w:tab w:val="left" w:pos="8460"/>
        </w:tabs>
        <w:rPr>
          <w:rFonts w:ascii="Calibri" w:hAnsi="Calibri" w:cs="Calibri"/>
          <w:b/>
          <w:sz w:val="28"/>
          <w:szCs w:val="28"/>
        </w:rPr>
      </w:pPr>
      <w:r w:rsidRPr="00F858CC">
        <w:rPr>
          <w:rFonts w:ascii="Calibri" w:hAnsi="Calibri" w:cs="Calibri"/>
          <w:b/>
          <w:sz w:val="28"/>
          <w:szCs w:val="28"/>
        </w:rPr>
        <w:t>Algebraic relationships between the various Green’s functions</w:t>
      </w:r>
    </w:p>
    <w:p w14:paraId="67729737" w14:textId="59FC0CC4" w:rsidR="00F858CC" w:rsidRPr="00F858CC" w:rsidRDefault="00F858CC" w:rsidP="00F858CC">
      <w:pPr>
        <w:rPr>
          <w:rFonts w:ascii="Calibri" w:hAnsi="Calibri" w:cs="Calibri"/>
        </w:rPr>
      </w:pPr>
      <w:r w:rsidRPr="00F858CC">
        <w:rPr>
          <w:rFonts w:ascii="Calibri" w:hAnsi="Calibri" w:cs="Calibri"/>
        </w:rPr>
        <w:t xml:space="preserve">The green’s functions aren’t independent. </w:t>
      </w:r>
      <w:r w:rsidR="00FC1E35">
        <w:rPr>
          <w:rFonts w:ascii="Calibri" w:hAnsi="Calibri" w:cs="Calibri"/>
        </w:rPr>
        <w:t xml:space="preserve"> And we have the usual algebraic relations between them</w:t>
      </w:r>
      <w:r>
        <w:rPr>
          <w:rFonts w:ascii="Calibri" w:hAnsi="Calibri" w:cs="Calibri"/>
        </w:rPr>
        <w:t xml:space="preserve"> [note G</w:t>
      </w:r>
      <w:r>
        <w:rPr>
          <w:rFonts w:ascii="Calibri" w:hAnsi="Calibri" w:cs="Calibri"/>
          <w:vertAlign w:val="superscript"/>
        </w:rPr>
        <w:t>&gt;</w:t>
      </w:r>
      <w:r>
        <w:rPr>
          <w:rFonts w:ascii="Calibri" w:hAnsi="Calibri" w:cs="Calibri"/>
        </w:rPr>
        <w:t xml:space="preserve"> = G</w:t>
      </w:r>
      <w:r>
        <w:rPr>
          <w:rFonts w:ascii="Calibri" w:hAnsi="Calibri" w:cs="Calibri"/>
          <w:vertAlign w:val="superscript"/>
        </w:rPr>
        <w:t>+-</w:t>
      </w:r>
      <w:r>
        <w:rPr>
          <w:rFonts w:ascii="Calibri" w:hAnsi="Calibri" w:cs="Calibri"/>
        </w:rPr>
        <w:t>, G</w:t>
      </w:r>
      <w:r>
        <w:rPr>
          <w:rFonts w:ascii="Calibri" w:hAnsi="Calibri" w:cs="Calibri"/>
          <w:vertAlign w:val="superscript"/>
        </w:rPr>
        <w:t>&lt;</w:t>
      </w:r>
      <w:r>
        <w:rPr>
          <w:rFonts w:ascii="Calibri" w:hAnsi="Calibri" w:cs="Calibri"/>
        </w:rPr>
        <w:t xml:space="preserve"> = G</w:t>
      </w:r>
      <w:r>
        <w:rPr>
          <w:rFonts w:ascii="Calibri" w:hAnsi="Calibri" w:cs="Calibri"/>
          <w:vertAlign w:val="superscript"/>
        </w:rPr>
        <w:t>-+</w:t>
      </w:r>
      <w:r>
        <w:rPr>
          <w:rFonts w:ascii="Calibri" w:hAnsi="Calibri" w:cs="Calibri"/>
        </w:rPr>
        <w:t>, G</w:t>
      </w:r>
      <w:r>
        <w:rPr>
          <w:rFonts w:ascii="Calibri" w:hAnsi="Calibri" w:cs="Calibri"/>
          <w:vertAlign w:val="superscript"/>
        </w:rPr>
        <w:t>C</w:t>
      </w:r>
      <w:r>
        <w:rPr>
          <w:rFonts w:ascii="Calibri" w:hAnsi="Calibri" w:cs="Calibri"/>
        </w:rPr>
        <w:t xml:space="preserve"> = G</w:t>
      </w:r>
      <w:r>
        <w:rPr>
          <w:rFonts w:ascii="Calibri" w:hAnsi="Calibri" w:cs="Calibri"/>
          <w:vertAlign w:val="superscript"/>
        </w:rPr>
        <w:t>--</w:t>
      </w:r>
      <w:r>
        <w:rPr>
          <w:rFonts w:ascii="Calibri" w:hAnsi="Calibri" w:cs="Calibri"/>
        </w:rPr>
        <w:t>, G</w:t>
      </w:r>
      <w:r>
        <w:rPr>
          <w:rFonts w:ascii="Calibri" w:hAnsi="Calibri" w:cs="Calibri"/>
          <w:vertAlign w:val="superscript"/>
        </w:rPr>
        <w:t>AC</w:t>
      </w:r>
      <w:r>
        <w:rPr>
          <w:rFonts w:ascii="Calibri" w:hAnsi="Calibri" w:cs="Calibri"/>
        </w:rPr>
        <w:t xml:space="preserve"> = G</w:t>
      </w:r>
      <w:r>
        <w:rPr>
          <w:rFonts w:ascii="Calibri" w:hAnsi="Calibri" w:cs="Calibri"/>
          <w:vertAlign w:val="superscript"/>
        </w:rPr>
        <w:t>++</w:t>
      </w:r>
      <w:r w:rsidR="002B3205">
        <w:rPr>
          <w:rFonts w:ascii="Calibri" w:hAnsi="Calibri" w:cs="Calibri"/>
        </w:rPr>
        <w:t>], covered in previous files</w:t>
      </w:r>
      <w:r w:rsidR="00E45EB5">
        <w:rPr>
          <w:rFonts w:ascii="Calibri" w:hAnsi="Calibri" w:cs="Calibri"/>
        </w:rPr>
        <w:t>, because they didn’t depend on how we were evaluating any expectations.</w:t>
      </w:r>
    </w:p>
    <w:p w14:paraId="321FFE0F" w14:textId="4AAA01E6" w:rsidR="00F858CC" w:rsidRPr="00F858CC" w:rsidRDefault="00F858CC" w:rsidP="00F858CC">
      <w:pPr>
        <w:rPr>
          <w:rFonts w:ascii="Calibri" w:hAnsi="Calibri" w:cs="Calibri"/>
        </w:rPr>
      </w:pPr>
    </w:p>
    <w:p w14:paraId="596199AE" w14:textId="7820A5CD" w:rsidR="00F858CC" w:rsidRPr="00F858CC" w:rsidRDefault="00E45EB5" w:rsidP="009E7716">
      <w:pPr>
        <w:rPr>
          <w:rFonts w:ascii="Calibri" w:hAnsi="Calibri" w:cs="Calibri"/>
          <w:sz w:val="22"/>
          <w:szCs w:val="22"/>
        </w:rPr>
      </w:pPr>
      <w:r w:rsidRPr="00212887">
        <w:rPr>
          <w:rFonts w:ascii="Calibri" w:hAnsi="Calibri" w:cs="Calibri"/>
          <w:position w:val="-84"/>
        </w:rPr>
        <w:object w:dxaOrig="3360" w:dyaOrig="1880" w14:anchorId="78A1F428">
          <v:shape id="_x0000_i1031" type="#_x0000_t75" style="width:168pt;height:96pt" o:ole="" filled="t" fillcolor="#cfc">
            <v:imagedata r:id="rId17" o:title=""/>
          </v:shape>
          <o:OLEObject Type="Embed" ProgID="Equation.DSMT4" ShapeID="_x0000_i1031" DrawAspect="Content" ObjectID="_1829070628" r:id="rId18"/>
        </w:object>
      </w:r>
    </w:p>
    <w:p w14:paraId="2172C458" w14:textId="2CE8DB5E" w:rsidR="00F858CC" w:rsidRDefault="00F858CC" w:rsidP="009E7716">
      <w:pPr>
        <w:rPr>
          <w:rFonts w:asciiTheme="minorHAnsi" w:hAnsiTheme="minorHAnsi" w:cstheme="minorHAnsi"/>
        </w:rPr>
      </w:pPr>
    </w:p>
    <w:p w14:paraId="5396B768" w14:textId="0B7A198D" w:rsidR="00B06E5D" w:rsidRPr="00EF1BAB" w:rsidRDefault="00033C4E" w:rsidP="00B06E5D">
      <w:pPr>
        <w:rPr>
          <w:rFonts w:ascii="Calibri" w:hAnsi="Calibri" w:cs="Calibri"/>
          <w:b/>
          <w:sz w:val="28"/>
          <w:szCs w:val="28"/>
        </w:rPr>
      </w:pPr>
      <w:r>
        <w:rPr>
          <w:rFonts w:ascii="Calibri" w:hAnsi="Calibri" w:cs="Calibri"/>
          <w:b/>
          <w:sz w:val="28"/>
          <w:szCs w:val="28"/>
        </w:rPr>
        <w:t>Symmetries of GF’s</w:t>
      </w:r>
    </w:p>
    <w:p w14:paraId="580700A6" w14:textId="1C50B3D8" w:rsidR="00B06E5D" w:rsidRDefault="00B06E5D" w:rsidP="00B06E5D">
      <w:pPr>
        <w:rPr>
          <w:rFonts w:ascii="Calibri" w:hAnsi="Calibri" w:cs="Calibri"/>
        </w:rPr>
      </w:pPr>
      <w:r w:rsidRPr="00EF1BAB">
        <w:rPr>
          <w:rFonts w:ascii="Calibri" w:hAnsi="Calibri" w:cs="Calibri"/>
        </w:rPr>
        <w:t xml:space="preserve">Consider a GF </w:t>
      </w:r>
      <w:r>
        <w:rPr>
          <w:rFonts w:ascii="Calibri" w:hAnsi="Calibri" w:cs="Calibri"/>
        </w:rPr>
        <w:t>developed against some time-independent H</w:t>
      </w:r>
      <w:r w:rsidR="00462A58">
        <w:rPr>
          <w:rFonts w:ascii="Calibri" w:hAnsi="Calibri" w:cs="Calibri"/>
        </w:rPr>
        <w:t xml:space="preserve"> (implying energy conservation)</w:t>
      </w:r>
      <w:r>
        <w:rPr>
          <w:rFonts w:ascii="Calibri" w:hAnsi="Calibri" w:cs="Calibri"/>
        </w:rPr>
        <w:t>, and a thermal expectation taken against the same.  Then for instance</w:t>
      </w:r>
      <w:r w:rsidR="006D7B46">
        <w:rPr>
          <w:rFonts w:ascii="Calibri" w:hAnsi="Calibri" w:cs="Calibri"/>
        </w:rPr>
        <w:t xml:space="preserve"> our GF should depend only on t-t´, i.e., be time-translationally invariant.</w:t>
      </w:r>
    </w:p>
    <w:p w14:paraId="1FB0C16A" w14:textId="77777777" w:rsidR="00B06E5D" w:rsidRDefault="00B06E5D" w:rsidP="00B06E5D">
      <w:pPr>
        <w:rPr>
          <w:rFonts w:ascii="Calibri" w:hAnsi="Calibri" w:cs="Calibri"/>
        </w:rPr>
      </w:pPr>
    </w:p>
    <w:p w14:paraId="5AF8C291" w14:textId="59DE4E2B" w:rsidR="00B06E5D" w:rsidRDefault="00B06E5D" w:rsidP="00B06E5D">
      <w:pPr>
        <w:rPr>
          <w:rFonts w:ascii="Calibri" w:hAnsi="Calibri" w:cs="Calibri"/>
        </w:rPr>
      </w:pPr>
      <w:r w:rsidRPr="00B06E5D">
        <w:rPr>
          <w:rFonts w:ascii="Calibri" w:hAnsi="Calibri" w:cs="Calibri"/>
          <w:position w:val="-166"/>
        </w:rPr>
        <w:object w:dxaOrig="4780" w:dyaOrig="3420" w14:anchorId="406696A8">
          <v:shape id="_x0000_i1032" type="#_x0000_t75" style="width:240pt;height:168pt" o:ole="">
            <v:imagedata r:id="rId19" o:title=""/>
          </v:shape>
          <o:OLEObject Type="Embed" ProgID="Equation.DSMT4" ShapeID="_x0000_i1032" DrawAspect="Content" ObjectID="_1829070629" r:id="rId20"/>
        </w:object>
      </w:r>
    </w:p>
    <w:p w14:paraId="4069B3AB" w14:textId="321E7E1D" w:rsidR="00B06E5D" w:rsidRDefault="00B06E5D" w:rsidP="00B06E5D">
      <w:pPr>
        <w:rPr>
          <w:rFonts w:ascii="Calibri" w:hAnsi="Calibri" w:cs="Calibri"/>
        </w:rPr>
      </w:pPr>
    </w:p>
    <w:p w14:paraId="56D8F3F4" w14:textId="2083A03A" w:rsidR="00B06E5D" w:rsidRDefault="00B06E5D" w:rsidP="00B06E5D">
      <w:pPr>
        <w:rPr>
          <w:rFonts w:ascii="Calibri" w:hAnsi="Calibri" w:cs="Calibri"/>
        </w:rPr>
      </w:pPr>
      <w:r>
        <w:rPr>
          <w:rFonts w:ascii="Calibri" w:hAnsi="Calibri" w:cs="Calibri"/>
        </w:rPr>
        <w:t xml:space="preserve">So there we have it.  But note that this wouldn’t work if we were thermally averaging against states that weren’t eigenstates of the time-development operator.  </w:t>
      </w:r>
      <w:r w:rsidR="005279A2">
        <w:rPr>
          <w:rFonts w:ascii="Calibri" w:hAnsi="Calibri" w:cs="Calibri"/>
        </w:rPr>
        <w:t>Now suppose that momentum were a conserved quantity, and we were working with a single-particle GF of form,</w:t>
      </w:r>
    </w:p>
    <w:p w14:paraId="74A6A4D6" w14:textId="380EA8CB" w:rsidR="005279A2" w:rsidRDefault="005279A2" w:rsidP="00B06E5D">
      <w:pPr>
        <w:rPr>
          <w:rFonts w:ascii="Calibri" w:hAnsi="Calibri" w:cs="Calibri"/>
        </w:rPr>
      </w:pPr>
    </w:p>
    <w:p w14:paraId="256E41C0" w14:textId="3EF85700" w:rsidR="005279A2" w:rsidRDefault="0095787B" w:rsidP="00B06E5D">
      <w:r w:rsidRPr="0095787B">
        <w:rPr>
          <w:position w:val="-48"/>
        </w:rPr>
        <w:object w:dxaOrig="5500" w:dyaOrig="1080" w14:anchorId="38146F63">
          <v:shape id="_x0000_i1033" type="#_x0000_t75" style="width:276pt;height:54pt" o:ole="">
            <v:imagedata r:id="rId21" o:title=""/>
          </v:shape>
          <o:OLEObject Type="Embed" ProgID="Equation.DSMT4" ShapeID="_x0000_i1033" DrawAspect="Content" ObjectID="_1829070630" r:id="rId22"/>
        </w:object>
      </w:r>
    </w:p>
    <w:p w14:paraId="22A7B3FD" w14:textId="16B0B88B" w:rsidR="00783283" w:rsidRDefault="00783283" w:rsidP="00B06E5D"/>
    <w:p w14:paraId="14A478DA" w14:textId="7C4D3466" w:rsidR="00783283" w:rsidRPr="00783283" w:rsidRDefault="00783283" w:rsidP="00B06E5D">
      <w:pPr>
        <w:rPr>
          <w:rFonts w:asciiTheme="minorHAnsi" w:hAnsiTheme="minorHAnsi" w:cstheme="minorHAnsi"/>
        </w:rPr>
      </w:pPr>
      <w:r>
        <w:rPr>
          <w:rFonts w:asciiTheme="minorHAnsi" w:hAnsiTheme="minorHAnsi" w:cstheme="minorHAnsi"/>
        </w:rPr>
        <w:lastRenderedPageBreak/>
        <w:t xml:space="preserve">First, we know that the momentum operator would commute with the Hamiltonian </w:t>
      </w:r>
      <w:r w:rsidR="0095787B">
        <w:rPr>
          <w:rFonts w:asciiTheme="minorHAnsi" w:hAnsiTheme="minorHAnsi" w:cstheme="minorHAnsi"/>
        </w:rPr>
        <w:t>if we have momentum conservation</w:t>
      </w:r>
      <w:r w:rsidR="00AC3A9E">
        <w:rPr>
          <w:rFonts w:asciiTheme="minorHAnsi" w:hAnsiTheme="minorHAnsi" w:cstheme="minorHAnsi"/>
        </w:rPr>
        <w:t xml:space="preserve"> (which requires the absence of a single particle potential, basically)</w:t>
      </w:r>
      <w:r w:rsidR="0095787B">
        <w:rPr>
          <w:rFonts w:asciiTheme="minorHAnsi" w:hAnsiTheme="minorHAnsi" w:cstheme="minorHAnsi"/>
        </w:rPr>
        <w:t xml:space="preserve">.  And so this means H would commute with the translation operator.  So </w:t>
      </w:r>
      <w:r w:rsidR="009A4216">
        <w:rPr>
          <w:rFonts w:asciiTheme="minorHAnsi" w:hAnsiTheme="minorHAnsi" w:cstheme="minorHAnsi"/>
        </w:rPr>
        <w:t>we can</w:t>
      </w:r>
      <w:r w:rsidR="0095787B">
        <w:rPr>
          <w:rFonts w:asciiTheme="minorHAnsi" w:hAnsiTheme="minorHAnsi" w:cstheme="minorHAnsi"/>
        </w:rPr>
        <w:t xml:space="preserve"> say:</w:t>
      </w:r>
    </w:p>
    <w:p w14:paraId="70B355BC" w14:textId="2AECF693" w:rsidR="005279A2" w:rsidRDefault="005279A2" w:rsidP="00B06E5D">
      <w:pPr>
        <w:rPr>
          <w:rFonts w:ascii="Calibri" w:hAnsi="Calibri" w:cs="Calibri"/>
        </w:rPr>
      </w:pPr>
    </w:p>
    <w:p w14:paraId="5FBC20D2" w14:textId="097BEC95" w:rsidR="005279A2" w:rsidRDefault="007D7705" w:rsidP="00B06E5D">
      <w:pPr>
        <w:rPr>
          <w:rFonts w:ascii="Calibri" w:hAnsi="Calibri" w:cs="Calibri"/>
        </w:rPr>
      </w:pPr>
      <w:r w:rsidRPr="009A4216">
        <w:rPr>
          <w:position w:val="-122"/>
        </w:rPr>
        <w:object w:dxaOrig="9940" w:dyaOrig="2560" w14:anchorId="4C7F246E">
          <v:shape id="_x0000_i1034" type="#_x0000_t75" style="width:498pt;height:126pt" o:ole="">
            <v:imagedata r:id="rId23" o:title=""/>
          </v:shape>
          <o:OLEObject Type="Embed" ProgID="Equation.DSMT4" ShapeID="_x0000_i1034" DrawAspect="Content" ObjectID="_1829070631" r:id="rId24"/>
        </w:object>
      </w:r>
    </w:p>
    <w:p w14:paraId="02777B91" w14:textId="45C4FE96" w:rsidR="00B06E5D" w:rsidRDefault="00B06E5D" w:rsidP="009E7716">
      <w:pPr>
        <w:rPr>
          <w:rFonts w:asciiTheme="minorHAnsi" w:hAnsiTheme="minorHAnsi" w:cstheme="minorHAnsi"/>
        </w:rPr>
      </w:pPr>
    </w:p>
    <w:p w14:paraId="3167ACC4" w14:textId="469BCE14" w:rsidR="005279A2" w:rsidRDefault="007D7705" w:rsidP="009E7716">
      <w:pPr>
        <w:rPr>
          <w:rFonts w:asciiTheme="minorHAnsi" w:hAnsiTheme="minorHAnsi" w:cstheme="minorHAnsi"/>
        </w:rPr>
      </w:pPr>
      <w:r>
        <w:rPr>
          <w:rFonts w:asciiTheme="minorHAnsi" w:hAnsiTheme="minorHAnsi" w:cstheme="minorHAnsi"/>
        </w:rPr>
        <w:t xml:space="preserve">From the </w:t>
      </w:r>
      <w:r w:rsidRPr="00903A1D">
        <w:rPr>
          <w:rFonts w:asciiTheme="minorHAnsi" w:hAnsiTheme="minorHAnsi" w:cstheme="minorHAnsi"/>
          <w:i/>
        </w:rPr>
        <w:t>QM</w:t>
      </w:r>
      <w:r w:rsidR="00903A1D" w:rsidRPr="00903A1D">
        <w:rPr>
          <w:rFonts w:asciiTheme="minorHAnsi" w:hAnsiTheme="minorHAnsi" w:cstheme="minorHAnsi"/>
          <w:i/>
        </w:rPr>
        <w:t>/Identical Particles/2</w:t>
      </w:r>
      <w:r w:rsidR="00903A1D" w:rsidRPr="00903A1D">
        <w:rPr>
          <w:rFonts w:asciiTheme="minorHAnsi" w:hAnsiTheme="minorHAnsi" w:cstheme="minorHAnsi"/>
          <w:i/>
          <w:vertAlign w:val="superscript"/>
        </w:rPr>
        <w:t>nd</w:t>
      </w:r>
      <w:r w:rsidR="00903A1D" w:rsidRPr="00903A1D">
        <w:rPr>
          <w:rFonts w:asciiTheme="minorHAnsi" w:hAnsiTheme="minorHAnsi" w:cstheme="minorHAnsi"/>
          <w:i/>
        </w:rPr>
        <w:t xml:space="preserve"> quantization in position space</w:t>
      </w:r>
      <w:r w:rsidR="00903A1D">
        <w:rPr>
          <w:rFonts w:asciiTheme="minorHAnsi" w:hAnsiTheme="minorHAnsi" w:cstheme="minorHAnsi"/>
        </w:rPr>
        <w:t xml:space="preserve"> file</w:t>
      </w:r>
      <w:r>
        <w:rPr>
          <w:rFonts w:asciiTheme="minorHAnsi" w:hAnsiTheme="minorHAnsi" w:cstheme="minorHAnsi"/>
        </w:rPr>
        <w:t xml:space="preserve">, we know the result of this operation on the </w:t>
      </w:r>
      <w:r>
        <w:rPr>
          <w:rFonts w:ascii="Calibri" w:hAnsi="Calibri" w:cs="Calibri"/>
        </w:rPr>
        <w:t>ψ</w:t>
      </w:r>
      <w:r>
        <w:rPr>
          <w:rFonts w:asciiTheme="minorHAnsi" w:hAnsiTheme="minorHAnsi" w:cstheme="minorHAnsi"/>
        </w:rPr>
        <w:t>’s,</w:t>
      </w:r>
    </w:p>
    <w:p w14:paraId="5CC49D24" w14:textId="7DCD4704" w:rsidR="007D7705" w:rsidRDefault="007D7705" w:rsidP="009E7716">
      <w:pPr>
        <w:rPr>
          <w:rFonts w:asciiTheme="minorHAnsi" w:hAnsiTheme="minorHAnsi" w:cstheme="minorHAnsi"/>
        </w:rPr>
      </w:pPr>
    </w:p>
    <w:p w14:paraId="472A5598" w14:textId="03B420E2" w:rsidR="007D7705" w:rsidRDefault="007D7705" w:rsidP="009E7716">
      <w:r w:rsidRPr="007D7705">
        <w:rPr>
          <w:position w:val="-46"/>
        </w:rPr>
        <w:object w:dxaOrig="6259" w:dyaOrig="1040" w14:anchorId="28ADAB15">
          <v:shape id="_x0000_i1035" type="#_x0000_t75" style="width:312pt;height:54pt" o:ole="">
            <v:imagedata r:id="rId25" o:title=""/>
          </v:shape>
          <o:OLEObject Type="Embed" ProgID="Equation.DSMT4" ShapeID="_x0000_i1035" DrawAspect="Content" ObjectID="_1829070632" r:id="rId26"/>
        </w:object>
      </w:r>
    </w:p>
    <w:p w14:paraId="305E1DA6" w14:textId="25A42ED7" w:rsidR="007D7705" w:rsidRDefault="007D7705" w:rsidP="009E7716"/>
    <w:p w14:paraId="26A5B72A" w14:textId="3A3D54CA" w:rsidR="007D7705" w:rsidRDefault="007D7705" w:rsidP="009E7716">
      <w:pPr>
        <w:rPr>
          <w:rFonts w:ascii="Calibri" w:hAnsi="Calibri" w:cs="Calibri"/>
        </w:rPr>
      </w:pPr>
      <w:r>
        <w:rPr>
          <w:rFonts w:asciiTheme="minorHAnsi" w:hAnsiTheme="minorHAnsi" w:cstheme="minorHAnsi"/>
        </w:rPr>
        <w:t>If we said d = r</w:t>
      </w:r>
      <w:r>
        <w:rPr>
          <w:rFonts w:ascii="Calibri" w:hAnsi="Calibri" w:cs="Calibri"/>
        </w:rPr>
        <w:t>´, then we’d have:</w:t>
      </w:r>
    </w:p>
    <w:p w14:paraId="5DEA8A45" w14:textId="09C75E73" w:rsidR="007D7705" w:rsidRDefault="007D7705" w:rsidP="009E7716">
      <w:pPr>
        <w:rPr>
          <w:rFonts w:ascii="Calibri" w:hAnsi="Calibri" w:cs="Calibri"/>
        </w:rPr>
      </w:pPr>
    </w:p>
    <w:p w14:paraId="407F0C0A" w14:textId="07F83F8A" w:rsidR="007D7705" w:rsidRDefault="007D7705" w:rsidP="009E7716">
      <w:r w:rsidRPr="007D7705">
        <w:rPr>
          <w:position w:val="-12"/>
        </w:rPr>
        <w:object w:dxaOrig="3200" w:dyaOrig="380" w14:anchorId="10AD1890">
          <v:shape id="_x0000_i1036" type="#_x0000_t75" style="width:162pt;height:18pt" o:ole="" o:bordertopcolor="this" o:borderleftcolor="this" o:borderbottomcolor="this" o:borderrightcolor="this">
            <v:imagedata r:id="rId27" o:title=""/>
            <w10:bordertop type="single" width="8" shadow="t"/>
            <w10:borderleft type="single" width="8" shadow="t"/>
            <w10:borderbottom type="single" width="8" shadow="t"/>
            <w10:borderright type="single" width="8" shadow="t"/>
          </v:shape>
          <o:OLEObject Type="Embed" ProgID="Equation.DSMT4" ShapeID="_x0000_i1036" DrawAspect="Content" ObjectID="_1829070633" r:id="rId28"/>
        </w:object>
      </w:r>
    </w:p>
    <w:p w14:paraId="59AA4881" w14:textId="74AC5F9E" w:rsidR="007D7705" w:rsidRDefault="007D7705" w:rsidP="009E7716"/>
    <w:p w14:paraId="578B40C6" w14:textId="77777777" w:rsidR="00903A1D" w:rsidRDefault="007D7705" w:rsidP="00903A1D">
      <w:pPr>
        <w:rPr>
          <w:rFonts w:asciiTheme="minorHAnsi" w:hAnsiTheme="minorHAnsi" w:cstheme="minorHAnsi"/>
        </w:rPr>
      </w:pPr>
      <w:r>
        <w:rPr>
          <w:rFonts w:asciiTheme="minorHAnsi" w:hAnsiTheme="minorHAnsi" w:cstheme="minorHAnsi"/>
        </w:rPr>
        <w:t xml:space="preserve">So that tells us our GF is translationally invariant. </w:t>
      </w:r>
      <w:r w:rsidR="00370B51">
        <w:rPr>
          <w:rFonts w:asciiTheme="minorHAnsi" w:hAnsiTheme="minorHAnsi" w:cstheme="minorHAnsi"/>
        </w:rPr>
        <w:t xml:space="preserve"> </w:t>
      </w:r>
      <w:r w:rsidR="00903A1D">
        <w:rPr>
          <w:rFonts w:asciiTheme="minorHAnsi" w:hAnsiTheme="minorHAnsi" w:cstheme="minorHAnsi"/>
        </w:rPr>
        <w:t>Well now say we look at the spin-rotation operator.  Say we rotate spins 180</w:t>
      </w:r>
      <w:r w:rsidR="00903A1D">
        <w:rPr>
          <w:rFonts w:asciiTheme="minorHAnsi" w:hAnsiTheme="minorHAnsi" w:cstheme="minorHAnsi"/>
          <w:vertAlign w:val="superscript"/>
        </w:rPr>
        <w:t>o</w:t>
      </w:r>
      <w:r w:rsidR="00903A1D">
        <w:rPr>
          <w:rFonts w:asciiTheme="minorHAnsi" w:hAnsiTheme="minorHAnsi" w:cstheme="minorHAnsi"/>
        </w:rPr>
        <w:t xml:space="preserve"> with D(</w:t>
      </w:r>
      <w:r w:rsidR="00903A1D">
        <w:rPr>
          <w:rFonts w:ascii="Calibri" w:hAnsi="Calibri" w:cs="Calibri"/>
        </w:rPr>
        <w:t>π</w:t>
      </w:r>
      <w:r w:rsidR="00903A1D" w:rsidRPr="00E932F7">
        <w:rPr>
          <w:rFonts w:asciiTheme="minorHAnsi" w:hAnsiTheme="minorHAnsi" w:cstheme="minorHAnsi"/>
          <w:b/>
        </w:rPr>
        <w:t>j</w:t>
      </w:r>
      <w:r w:rsidR="00903A1D">
        <w:rPr>
          <w:rFonts w:asciiTheme="minorHAnsi" w:hAnsiTheme="minorHAnsi" w:cstheme="minorHAnsi"/>
        </w:rPr>
        <w:t>) = e</w:t>
      </w:r>
      <w:r w:rsidR="00903A1D">
        <w:rPr>
          <w:rFonts w:asciiTheme="minorHAnsi" w:hAnsiTheme="minorHAnsi" w:cstheme="minorHAnsi"/>
          <w:vertAlign w:val="superscript"/>
        </w:rPr>
        <w:t>-i</w:t>
      </w:r>
      <w:r w:rsidR="00903A1D">
        <w:rPr>
          <w:rFonts w:ascii="Calibri" w:hAnsi="Calibri" w:cs="Calibri"/>
          <w:vertAlign w:val="superscript"/>
        </w:rPr>
        <w:t>π</w:t>
      </w:r>
      <w:r w:rsidR="00903A1D">
        <w:rPr>
          <w:rFonts w:asciiTheme="minorHAnsi" w:hAnsiTheme="minorHAnsi" w:cstheme="minorHAnsi"/>
          <w:vertAlign w:val="superscript"/>
        </w:rPr>
        <w:t>S_y</w:t>
      </w:r>
      <w:r w:rsidR="00903A1D">
        <w:rPr>
          <w:rFonts w:asciiTheme="minorHAnsi" w:hAnsiTheme="minorHAnsi" w:cstheme="minorHAnsi"/>
        </w:rPr>
        <w:t xml:space="preserve"> operator.  Usually, the Hamiltonian will commute with such operators, again unless we have a magnetic field present.  Recalling the effect of the rotation operator on the creation/annihilation operators, and going through the same process as above, we will find:  </w:t>
      </w:r>
    </w:p>
    <w:p w14:paraId="1440C9BE" w14:textId="77777777" w:rsidR="00903A1D" w:rsidRDefault="00903A1D" w:rsidP="00903A1D">
      <w:pPr>
        <w:rPr>
          <w:rFonts w:asciiTheme="minorHAnsi" w:hAnsiTheme="minorHAnsi" w:cstheme="minorHAnsi"/>
        </w:rPr>
      </w:pPr>
    </w:p>
    <w:p w14:paraId="14884163" w14:textId="77777777" w:rsidR="00903A1D" w:rsidRDefault="00903A1D" w:rsidP="00903A1D">
      <w:r w:rsidRPr="007C54AF">
        <w:rPr>
          <w:position w:val="-154"/>
        </w:rPr>
        <w:object w:dxaOrig="7720" w:dyaOrig="2960" w14:anchorId="1D71FFC8">
          <v:shape id="_x0000_i1037" type="#_x0000_t75" style="width:367.65pt;height:138pt" o:ole="">
            <v:imagedata r:id="rId29" o:title=""/>
          </v:shape>
          <o:OLEObject Type="Embed" ProgID="Equation.DSMT4" ShapeID="_x0000_i1037" DrawAspect="Content" ObjectID="_1829070634" r:id="rId30"/>
        </w:object>
      </w:r>
    </w:p>
    <w:p w14:paraId="4A4131C1" w14:textId="77777777" w:rsidR="00903A1D" w:rsidRPr="007C54AF" w:rsidRDefault="00903A1D" w:rsidP="00903A1D">
      <w:pPr>
        <w:rPr>
          <w:rFonts w:asciiTheme="minorHAnsi" w:hAnsiTheme="minorHAnsi" w:cstheme="minorHAnsi"/>
        </w:rPr>
      </w:pPr>
    </w:p>
    <w:p w14:paraId="421E9B32" w14:textId="3893991F" w:rsidR="00903A1D" w:rsidRPr="007C54AF" w:rsidRDefault="001B73DB" w:rsidP="00903A1D">
      <w:pPr>
        <w:rPr>
          <w:rFonts w:asciiTheme="minorHAnsi" w:hAnsiTheme="minorHAnsi" w:cstheme="minorHAnsi"/>
        </w:rPr>
      </w:pPr>
      <w:r>
        <w:rPr>
          <w:rFonts w:asciiTheme="minorHAnsi" w:hAnsiTheme="minorHAnsi" w:cstheme="minorHAnsi"/>
        </w:rPr>
        <w:t>So we have:</w:t>
      </w:r>
    </w:p>
    <w:p w14:paraId="2B349E17" w14:textId="77777777" w:rsidR="00903A1D" w:rsidRDefault="00903A1D" w:rsidP="00903A1D">
      <w:pPr>
        <w:rPr>
          <w:rFonts w:asciiTheme="minorHAnsi" w:hAnsiTheme="minorHAnsi" w:cstheme="minorHAnsi"/>
        </w:rPr>
      </w:pPr>
    </w:p>
    <w:p w14:paraId="1CA1926D" w14:textId="7A06FE7D" w:rsidR="00903A1D" w:rsidRDefault="00903A1D" w:rsidP="00903A1D">
      <w:r w:rsidRPr="001527C7">
        <w:rPr>
          <w:position w:val="-34"/>
        </w:rPr>
        <w:object w:dxaOrig="4700" w:dyaOrig="800" w14:anchorId="396E4CF6">
          <v:shape id="_x0000_i1038" type="#_x0000_t75" style="width:235.1pt;height:42pt" o:ole="" o:bordertopcolor="green" o:borderleftcolor="green" o:borderbottomcolor="green" o:borderrightcolor="green">
            <v:imagedata r:id="rId31" o:title=""/>
            <w10:bordertop type="single" width="6" shadow="t"/>
            <w10:borderleft type="single" width="6" shadow="t"/>
            <w10:borderbottom type="single" width="6" shadow="t"/>
            <w10:borderright type="single" width="6" shadow="t"/>
          </v:shape>
          <o:OLEObject Type="Embed" ProgID="Equation.DSMT4" ShapeID="_x0000_i1038" DrawAspect="Content" ObjectID="_1829070635" r:id="rId32"/>
        </w:object>
      </w:r>
    </w:p>
    <w:p w14:paraId="795DF0AD" w14:textId="23E71303" w:rsidR="00903A1D" w:rsidRDefault="00903A1D" w:rsidP="00903A1D"/>
    <w:p w14:paraId="02359F4A" w14:textId="518F78F7" w:rsidR="00903A1D" w:rsidRDefault="00903A1D" w:rsidP="009E7716">
      <w:pPr>
        <w:rPr>
          <w:rFonts w:asciiTheme="minorHAnsi" w:hAnsiTheme="minorHAnsi" w:cstheme="minorHAnsi"/>
        </w:rPr>
      </w:pPr>
      <w:r>
        <w:rPr>
          <w:rFonts w:asciiTheme="minorHAnsi" w:hAnsiTheme="minorHAnsi" w:cstheme="minorHAnsi"/>
        </w:rPr>
        <w:t xml:space="preserve">Now let’s presume we also have symmetry for rotations of </w:t>
      </w:r>
      <w:r>
        <w:rPr>
          <w:rFonts w:ascii="Calibri" w:hAnsi="Calibri" w:cs="Calibri"/>
        </w:rPr>
        <w:t>π</w:t>
      </w:r>
      <w:r>
        <w:rPr>
          <w:rFonts w:asciiTheme="minorHAnsi" w:hAnsiTheme="minorHAnsi" w:cstheme="minorHAnsi"/>
        </w:rPr>
        <w:t xml:space="preserve"> rad about the x-axis.  Again refering to that QM/Identical Particles/2</w:t>
      </w:r>
      <w:r w:rsidRPr="00903A1D">
        <w:rPr>
          <w:rFonts w:asciiTheme="minorHAnsi" w:hAnsiTheme="minorHAnsi" w:cstheme="minorHAnsi"/>
          <w:vertAlign w:val="superscript"/>
        </w:rPr>
        <w:t>nd</w:t>
      </w:r>
      <w:r>
        <w:rPr>
          <w:rFonts w:asciiTheme="minorHAnsi" w:hAnsiTheme="minorHAnsi" w:cstheme="minorHAnsi"/>
        </w:rPr>
        <w:t xml:space="preserve"> quantization in position space file, we know how that operator acts on the creation/annihilation operators, and so we have:</w:t>
      </w:r>
    </w:p>
    <w:p w14:paraId="1002AC0F" w14:textId="77777777" w:rsidR="00903A1D" w:rsidRDefault="00903A1D" w:rsidP="009E7716">
      <w:pPr>
        <w:rPr>
          <w:rFonts w:asciiTheme="minorHAnsi" w:hAnsiTheme="minorHAnsi" w:cstheme="minorHAnsi"/>
        </w:rPr>
      </w:pPr>
    </w:p>
    <w:p w14:paraId="032A6B97" w14:textId="39BB71A3" w:rsidR="00903A1D" w:rsidRDefault="001B73DB" w:rsidP="009E7716">
      <w:pPr>
        <w:rPr>
          <w:rFonts w:asciiTheme="minorHAnsi" w:hAnsiTheme="minorHAnsi" w:cstheme="minorHAnsi"/>
        </w:rPr>
      </w:pPr>
      <w:r w:rsidRPr="001B73DB">
        <w:rPr>
          <w:position w:val="-162"/>
        </w:rPr>
        <w:object w:dxaOrig="6300" w:dyaOrig="3360" w14:anchorId="03A3ED8C">
          <v:shape id="_x0000_i1039" type="#_x0000_t75" style="width:300pt;height:156.55pt" o:ole="">
            <v:imagedata r:id="rId33" o:title=""/>
          </v:shape>
          <o:OLEObject Type="Embed" ProgID="Equation.DSMT4" ShapeID="_x0000_i1039" DrawAspect="Content" ObjectID="_1829070636" r:id="rId34"/>
        </w:object>
      </w:r>
    </w:p>
    <w:p w14:paraId="58550E4F" w14:textId="67035BFD" w:rsidR="00903A1D" w:rsidRDefault="00903A1D" w:rsidP="009E7716">
      <w:pPr>
        <w:rPr>
          <w:rFonts w:asciiTheme="minorHAnsi" w:hAnsiTheme="minorHAnsi" w:cstheme="minorHAnsi"/>
        </w:rPr>
      </w:pPr>
    </w:p>
    <w:p w14:paraId="06ECE795" w14:textId="23A1D522" w:rsidR="001B73DB" w:rsidRDefault="001B73DB" w:rsidP="009E7716">
      <w:pPr>
        <w:rPr>
          <w:rFonts w:asciiTheme="minorHAnsi" w:hAnsiTheme="minorHAnsi" w:cstheme="minorHAnsi"/>
        </w:rPr>
      </w:pPr>
      <w:r>
        <w:rPr>
          <w:rFonts w:asciiTheme="minorHAnsi" w:hAnsiTheme="minorHAnsi" w:cstheme="minorHAnsi"/>
        </w:rPr>
        <w:t>So we have:</w:t>
      </w:r>
    </w:p>
    <w:p w14:paraId="127A440F" w14:textId="7791AA98" w:rsidR="001B73DB" w:rsidRDefault="001B73DB" w:rsidP="009E7716">
      <w:pPr>
        <w:rPr>
          <w:rFonts w:asciiTheme="minorHAnsi" w:hAnsiTheme="minorHAnsi" w:cstheme="minorHAnsi"/>
        </w:rPr>
      </w:pPr>
    </w:p>
    <w:p w14:paraId="2A4A7D6F" w14:textId="2DAD7A34" w:rsidR="001B73DB" w:rsidRDefault="001B73DB" w:rsidP="009E7716">
      <w:pPr>
        <w:rPr>
          <w:rFonts w:asciiTheme="minorHAnsi" w:hAnsiTheme="minorHAnsi" w:cstheme="minorHAnsi"/>
        </w:rPr>
      </w:pPr>
      <w:r w:rsidRPr="001527C7">
        <w:rPr>
          <w:position w:val="-34"/>
        </w:rPr>
        <w:object w:dxaOrig="3300" w:dyaOrig="800" w14:anchorId="5B678453">
          <v:shape id="_x0000_i1040" type="#_x0000_t75" style="width:165.25pt;height:42pt" o:ole="" o:bordertopcolor="green" o:borderleftcolor="green" o:borderbottomcolor="green" o:borderrightcolor="green">
            <v:imagedata r:id="rId35" o:title=""/>
            <w10:bordertop type="single" width="6" shadow="t"/>
            <w10:borderleft type="single" width="6" shadow="t"/>
            <w10:borderbottom type="single" width="6" shadow="t"/>
            <w10:borderright type="single" width="6" shadow="t"/>
          </v:shape>
          <o:OLEObject Type="Embed" ProgID="Equation.DSMT4" ShapeID="_x0000_i1040" DrawAspect="Content" ObjectID="_1829070637" r:id="rId36"/>
        </w:object>
      </w:r>
    </w:p>
    <w:p w14:paraId="5B14C33A" w14:textId="77777777" w:rsidR="001B73DB" w:rsidRDefault="001B73DB" w:rsidP="009E7716">
      <w:pPr>
        <w:rPr>
          <w:rFonts w:asciiTheme="minorHAnsi" w:hAnsiTheme="minorHAnsi" w:cstheme="minorHAnsi"/>
        </w:rPr>
      </w:pPr>
    </w:p>
    <w:p w14:paraId="13DD19AD" w14:textId="14FF03F1" w:rsidR="007D7705" w:rsidRPr="007D7705" w:rsidRDefault="001B73DB" w:rsidP="009E7716">
      <w:pPr>
        <w:rPr>
          <w:rFonts w:asciiTheme="minorHAnsi" w:hAnsiTheme="minorHAnsi" w:cstheme="minorHAnsi"/>
        </w:rPr>
      </w:pPr>
      <w:r>
        <w:rPr>
          <w:rFonts w:asciiTheme="minorHAnsi" w:hAnsiTheme="minorHAnsi" w:cstheme="minorHAnsi"/>
        </w:rPr>
        <w:t xml:space="preserve">This, in conjunction with the other rotation symmetry means that opposite-spin GF’s must be zero, and of course up-spin GF’s are the same as down-spin GF’s.  </w:t>
      </w:r>
      <w:r w:rsidR="00370B51">
        <w:rPr>
          <w:rFonts w:asciiTheme="minorHAnsi" w:hAnsiTheme="minorHAnsi" w:cstheme="minorHAnsi"/>
        </w:rPr>
        <w:t xml:space="preserve">Now let’s consider time-reversal symmetry.  </w:t>
      </w:r>
      <w:r w:rsidR="004621A1">
        <w:rPr>
          <w:rFonts w:asciiTheme="minorHAnsi" w:hAnsiTheme="minorHAnsi" w:cstheme="minorHAnsi"/>
        </w:rPr>
        <w:t xml:space="preserve">We’ll suppose our Hamiltonian is TR symmetric, meaning it commutes with the TR operator </w:t>
      </w:r>
      <w:r w:rsidR="004621A1">
        <w:rPr>
          <w:rFonts w:ascii="Calibri" w:hAnsi="Calibri" w:cs="Calibri"/>
        </w:rPr>
        <w:t>Θ</w:t>
      </w:r>
      <w:r w:rsidR="004621A1">
        <w:rPr>
          <w:rFonts w:asciiTheme="minorHAnsi" w:hAnsiTheme="minorHAnsi" w:cstheme="minorHAnsi"/>
        </w:rPr>
        <w:t xml:space="preserve">.  </w:t>
      </w:r>
      <w:r w:rsidR="00985402">
        <w:rPr>
          <w:rFonts w:asciiTheme="minorHAnsi" w:hAnsiTheme="minorHAnsi" w:cstheme="minorHAnsi"/>
        </w:rPr>
        <w:t xml:space="preserve">This should be the case unless we have magnetic fields present.  </w:t>
      </w:r>
      <w:r w:rsidR="004264B7">
        <w:rPr>
          <w:rFonts w:asciiTheme="minorHAnsi" w:hAnsiTheme="minorHAnsi" w:cstheme="minorHAnsi"/>
        </w:rPr>
        <w:t xml:space="preserve">We’ll recall the properties of </w:t>
      </w:r>
      <w:r w:rsidR="004264B7">
        <w:rPr>
          <w:rFonts w:ascii="Calibri" w:hAnsi="Calibri" w:cs="Calibri"/>
        </w:rPr>
        <w:t>Θ</w:t>
      </w:r>
      <w:r w:rsidR="004264B7">
        <w:rPr>
          <w:rFonts w:asciiTheme="minorHAnsi" w:hAnsiTheme="minorHAnsi" w:cstheme="minorHAnsi"/>
        </w:rPr>
        <w:t xml:space="preserve"> from the Quantum Mechanics/Foundations/TRS file, and what it does to creation/annihilation operators from the Quantum Mechanics/Multiple Particles/Identical Particles/2</w:t>
      </w:r>
      <w:r w:rsidR="004264B7" w:rsidRPr="004264B7">
        <w:rPr>
          <w:rFonts w:asciiTheme="minorHAnsi" w:hAnsiTheme="minorHAnsi" w:cstheme="minorHAnsi"/>
          <w:vertAlign w:val="superscript"/>
        </w:rPr>
        <w:t>nd</w:t>
      </w:r>
      <w:r w:rsidR="004264B7">
        <w:rPr>
          <w:rFonts w:asciiTheme="minorHAnsi" w:hAnsiTheme="minorHAnsi" w:cstheme="minorHAnsi"/>
        </w:rPr>
        <w:t xml:space="preserve"> quantization position space file. </w:t>
      </w:r>
    </w:p>
    <w:p w14:paraId="63323BB7" w14:textId="220EB24E" w:rsidR="005279A2" w:rsidRDefault="005279A2" w:rsidP="009E7716">
      <w:pPr>
        <w:rPr>
          <w:rFonts w:asciiTheme="minorHAnsi" w:hAnsiTheme="minorHAnsi" w:cstheme="minorHAnsi"/>
        </w:rPr>
      </w:pPr>
    </w:p>
    <w:p w14:paraId="28DB3154" w14:textId="6601B32F" w:rsidR="004264B7" w:rsidRDefault="00F14BD6" w:rsidP="009E7716">
      <w:pPr>
        <w:rPr>
          <w:rFonts w:asciiTheme="minorHAnsi" w:hAnsiTheme="minorHAnsi" w:cstheme="minorHAnsi"/>
        </w:rPr>
      </w:pPr>
      <w:r w:rsidRPr="00B9465B">
        <w:rPr>
          <w:position w:val="-218"/>
        </w:rPr>
        <w:object w:dxaOrig="11420" w:dyaOrig="4500" w14:anchorId="02FB80DA">
          <v:shape id="_x0000_i1041" type="#_x0000_t75" style="width:534.55pt;height:208.35pt" o:ole="">
            <v:imagedata r:id="rId37" o:title=""/>
          </v:shape>
          <o:OLEObject Type="Embed" ProgID="Equation.DSMT4" ShapeID="_x0000_i1041" DrawAspect="Content" ObjectID="_1829070638" r:id="rId38"/>
        </w:object>
      </w:r>
    </w:p>
    <w:p w14:paraId="2F95055D" w14:textId="3E8C2C64" w:rsidR="004264B7" w:rsidRDefault="004264B7" w:rsidP="009E7716">
      <w:pPr>
        <w:rPr>
          <w:rFonts w:asciiTheme="minorHAnsi" w:hAnsiTheme="minorHAnsi" w:cstheme="minorHAnsi"/>
        </w:rPr>
      </w:pPr>
    </w:p>
    <w:p w14:paraId="228FD04C" w14:textId="327600F5" w:rsidR="00985402" w:rsidRDefault="00985402" w:rsidP="009E7716">
      <w:pPr>
        <w:rPr>
          <w:rFonts w:asciiTheme="minorHAnsi" w:hAnsiTheme="minorHAnsi" w:cstheme="minorHAnsi"/>
        </w:rPr>
      </w:pPr>
      <w:r>
        <w:rPr>
          <w:rFonts w:asciiTheme="minorHAnsi" w:hAnsiTheme="minorHAnsi" w:cstheme="minorHAnsi"/>
        </w:rPr>
        <w:t>So we have:</w:t>
      </w:r>
    </w:p>
    <w:p w14:paraId="4CBADF5F" w14:textId="38180B31" w:rsidR="00985402" w:rsidRDefault="00985402" w:rsidP="009E7716">
      <w:pPr>
        <w:rPr>
          <w:rFonts w:asciiTheme="minorHAnsi" w:hAnsiTheme="minorHAnsi" w:cstheme="minorHAnsi"/>
        </w:rPr>
      </w:pPr>
    </w:p>
    <w:p w14:paraId="0D721BD0" w14:textId="4F57343B" w:rsidR="00985402" w:rsidRDefault="00974765" w:rsidP="009E7716">
      <w:r w:rsidRPr="00B9465B">
        <w:rPr>
          <w:position w:val="-14"/>
        </w:rPr>
        <w:object w:dxaOrig="4800" w:dyaOrig="400" w14:anchorId="2E800E9B">
          <v:shape id="_x0000_i1042" type="#_x0000_t75" style="width:258pt;height:19.1pt" o:ole="" o:bordertopcolor="red" o:borderleftcolor="red" o:borderbottomcolor="red" o:borderrightcolor="red">
            <v:imagedata r:id="rId39" o:title=""/>
            <w10:bordertop type="single" width="6" shadow="t"/>
            <w10:borderleft type="single" width="6" shadow="t"/>
            <w10:borderbottom type="single" width="6" shadow="t"/>
            <w10:borderright type="single" width="6" shadow="t"/>
          </v:shape>
          <o:OLEObject Type="Embed" ProgID="Equation.DSMT4" ShapeID="_x0000_i1042" DrawAspect="Content" ObjectID="_1829070639" r:id="rId40"/>
        </w:object>
      </w:r>
    </w:p>
    <w:p w14:paraId="1F0733ED" w14:textId="5D62BB06" w:rsidR="00985402" w:rsidRDefault="00985402" w:rsidP="009E7716"/>
    <w:p w14:paraId="2FADC559" w14:textId="21BC7EE8" w:rsidR="00985402" w:rsidRDefault="0052472F" w:rsidP="009E7716">
      <w:pPr>
        <w:rPr>
          <w:rFonts w:asciiTheme="minorHAnsi" w:hAnsiTheme="minorHAnsi" w:cstheme="minorHAnsi"/>
        </w:rPr>
      </w:pPr>
      <w:r>
        <w:rPr>
          <w:rFonts w:asciiTheme="minorHAnsi" w:hAnsiTheme="minorHAnsi" w:cstheme="minorHAnsi"/>
        </w:rPr>
        <w:t>Now suppose we did the same analysis on the complex time GF.  Then we would’ve obtained,</w:t>
      </w:r>
    </w:p>
    <w:p w14:paraId="575D5A27" w14:textId="33587C23" w:rsidR="0052472F" w:rsidRDefault="0052472F" w:rsidP="009E7716">
      <w:pPr>
        <w:rPr>
          <w:rFonts w:asciiTheme="minorHAnsi" w:hAnsiTheme="minorHAnsi" w:cstheme="minorHAnsi"/>
        </w:rPr>
      </w:pPr>
    </w:p>
    <w:p w14:paraId="649F08C1" w14:textId="23E686EC" w:rsidR="0052472F" w:rsidRPr="0052472F" w:rsidRDefault="00974765" w:rsidP="009E7716">
      <w:pPr>
        <w:rPr>
          <w:rFonts w:asciiTheme="minorHAnsi" w:hAnsiTheme="minorHAnsi" w:cstheme="minorHAnsi"/>
        </w:rPr>
      </w:pPr>
      <w:r w:rsidRPr="00B9465B">
        <w:rPr>
          <w:position w:val="-14"/>
        </w:rPr>
        <w:object w:dxaOrig="4700" w:dyaOrig="400" w14:anchorId="188215CE">
          <v:shape id="_x0000_i1043" type="#_x0000_t75" style="width:246.55pt;height:19.1pt" o:ole="" o:bordertopcolor="red" o:borderleftcolor="red" o:borderbottomcolor="red" o:borderrightcolor="red">
            <v:imagedata r:id="rId41" o:title=""/>
            <w10:bordertop type="single" width="6" shadow="t"/>
            <w10:borderleft type="single" width="6" shadow="t"/>
            <w10:borderbottom type="single" width="6" shadow="t"/>
            <w10:borderright type="single" width="6" shadow="t"/>
          </v:shape>
          <o:OLEObject Type="Embed" ProgID="Equation.DSMT4" ShapeID="_x0000_i1043" DrawAspect="Content" ObjectID="_1829070640" r:id="rId42"/>
        </w:object>
      </w:r>
    </w:p>
    <w:p w14:paraId="5F63B075" w14:textId="2E2FFEB4" w:rsidR="00985402" w:rsidRDefault="00985402" w:rsidP="009E7716">
      <w:pPr>
        <w:rPr>
          <w:rFonts w:asciiTheme="minorHAnsi" w:hAnsiTheme="minorHAnsi" w:cstheme="minorHAnsi"/>
        </w:rPr>
      </w:pPr>
    </w:p>
    <w:p w14:paraId="419ECC9D" w14:textId="78A05844" w:rsidR="00E932F7" w:rsidRPr="00DB3BCE" w:rsidRDefault="008E7B30" w:rsidP="009E7716">
      <w:pPr>
        <w:rPr>
          <w:rFonts w:asciiTheme="minorHAnsi" w:hAnsiTheme="minorHAnsi" w:cstheme="minorHAnsi"/>
        </w:rPr>
      </w:pPr>
      <w:r>
        <w:rPr>
          <w:rFonts w:asciiTheme="minorHAnsi" w:hAnsiTheme="minorHAnsi" w:cstheme="minorHAnsi"/>
        </w:rPr>
        <w:t xml:space="preserve">This reproduces previous results.  </w:t>
      </w:r>
    </w:p>
    <w:p w14:paraId="071EF85F" w14:textId="77777777" w:rsidR="00985402" w:rsidRPr="00F858CC" w:rsidRDefault="00985402" w:rsidP="009E7716">
      <w:pPr>
        <w:rPr>
          <w:rFonts w:asciiTheme="minorHAnsi" w:hAnsiTheme="minorHAnsi" w:cstheme="minorHAnsi"/>
        </w:rPr>
      </w:pPr>
    </w:p>
    <w:p w14:paraId="4969958F" w14:textId="4021C529" w:rsidR="009E7716" w:rsidRPr="00F858CC" w:rsidRDefault="009E7716" w:rsidP="009E7716">
      <w:pPr>
        <w:rPr>
          <w:rFonts w:asciiTheme="minorHAnsi" w:hAnsiTheme="minorHAnsi" w:cstheme="minorHAnsi"/>
          <w:b/>
          <w:sz w:val="28"/>
          <w:szCs w:val="28"/>
        </w:rPr>
      </w:pPr>
      <w:r w:rsidRPr="00F858CC">
        <w:rPr>
          <w:rFonts w:asciiTheme="minorHAnsi" w:hAnsiTheme="minorHAnsi" w:cstheme="minorHAnsi"/>
          <w:b/>
          <w:sz w:val="28"/>
          <w:szCs w:val="28"/>
        </w:rPr>
        <w:t xml:space="preserve">Analytic properties:  </w:t>
      </w:r>
      <w:r w:rsidR="00166FFE">
        <w:rPr>
          <w:rFonts w:asciiTheme="minorHAnsi" w:hAnsiTheme="minorHAnsi" w:cstheme="minorHAnsi"/>
          <w:b/>
          <w:sz w:val="28"/>
          <w:szCs w:val="28"/>
        </w:rPr>
        <w:t xml:space="preserve">GF’s in terms of the </w:t>
      </w:r>
      <w:r w:rsidRPr="00F858CC">
        <w:rPr>
          <w:rFonts w:asciiTheme="minorHAnsi" w:hAnsiTheme="minorHAnsi" w:cstheme="minorHAnsi"/>
          <w:b/>
          <w:sz w:val="28"/>
          <w:szCs w:val="28"/>
        </w:rPr>
        <w:t xml:space="preserve">Spectral Function </w:t>
      </w:r>
    </w:p>
    <w:p w14:paraId="729B69AF" w14:textId="4C78139C" w:rsidR="009E7716" w:rsidRPr="005D33C7" w:rsidRDefault="009E7716" w:rsidP="009E7716">
      <w:pPr>
        <w:rPr>
          <w:rFonts w:asciiTheme="minorHAnsi" w:hAnsiTheme="minorHAnsi" w:cstheme="minorHAnsi"/>
        </w:rPr>
      </w:pPr>
      <w:r w:rsidRPr="00F858CC">
        <w:rPr>
          <w:rFonts w:asciiTheme="minorHAnsi" w:hAnsiTheme="minorHAnsi" w:cstheme="minorHAnsi"/>
        </w:rPr>
        <w:t>The following discussion will assume that we’re using t</w:t>
      </w:r>
      <w:r w:rsidR="005D33C7">
        <w:rPr>
          <w:rFonts w:asciiTheme="minorHAnsi" w:hAnsiTheme="minorHAnsi" w:cstheme="minorHAnsi"/>
        </w:rPr>
        <w:t>he exact energy eigenbasis |n&gt; for the full Hamiltonian, H = H</w:t>
      </w:r>
      <w:r w:rsidR="005D33C7">
        <w:rPr>
          <w:rFonts w:asciiTheme="minorHAnsi" w:hAnsiTheme="minorHAnsi" w:cstheme="minorHAnsi"/>
          <w:vertAlign w:val="subscript"/>
        </w:rPr>
        <w:t>0</w:t>
      </w:r>
      <w:r w:rsidR="005D33C7">
        <w:rPr>
          <w:rFonts w:asciiTheme="minorHAnsi" w:hAnsiTheme="minorHAnsi" w:cstheme="minorHAnsi"/>
        </w:rPr>
        <w:t xml:space="preserve"> + V</w:t>
      </w:r>
      <w:r w:rsidR="005D33C7">
        <w:rPr>
          <w:rFonts w:asciiTheme="minorHAnsi" w:hAnsiTheme="minorHAnsi" w:cstheme="minorHAnsi"/>
          <w:vertAlign w:val="subscript"/>
        </w:rPr>
        <w:t>1</w:t>
      </w:r>
      <w:r w:rsidR="005D33C7">
        <w:rPr>
          <w:rFonts w:asciiTheme="minorHAnsi" w:hAnsiTheme="minorHAnsi" w:cstheme="minorHAnsi"/>
        </w:rPr>
        <w:t xml:space="preserve"> + V</w:t>
      </w:r>
      <w:r w:rsidR="005D33C7">
        <w:rPr>
          <w:rFonts w:asciiTheme="minorHAnsi" w:hAnsiTheme="minorHAnsi" w:cstheme="minorHAnsi"/>
          <w:vertAlign w:val="subscript"/>
        </w:rPr>
        <w:t>2</w:t>
      </w:r>
      <w:r w:rsidR="005D33C7">
        <w:rPr>
          <w:rFonts w:asciiTheme="minorHAnsi" w:hAnsiTheme="minorHAnsi" w:cstheme="minorHAnsi"/>
        </w:rPr>
        <w:t xml:space="preserve">.  As mentioned, we must assume H’s time-independence here for the following spectral properties to hold.  </w:t>
      </w:r>
    </w:p>
    <w:p w14:paraId="4F325D81" w14:textId="77777777" w:rsidR="009E7716" w:rsidRPr="00F858CC" w:rsidRDefault="009E7716" w:rsidP="009E7716">
      <w:pPr>
        <w:rPr>
          <w:rFonts w:asciiTheme="minorHAnsi" w:hAnsiTheme="minorHAnsi" w:cstheme="minorHAnsi"/>
        </w:rPr>
      </w:pPr>
    </w:p>
    <w:p w14:paraId="5A39EC50" w14:textId="77777777" w:rsidR="009E7716" w:rsidRPr="00412A4D" w:rsidRDefault="009E7716" w:rsidP="009E7716">
      <w:pPr>
        <w:rPr>
          <w:rFonts w:asciiTheme="minorHAnsi" w:hAnsiTheme="minorHAnsi" w:cstheme="minorHAnsi"/>
          <w:b/>
        </w:rPr>
      </w:pPr>
      <w:r w:rsidRPr="00412A4D">
        <w:rPr>
          <w:rFonts w:asciiTheme="minorHAnsi" w:hAnsiTheme="minorHAnsi" w:cstheme="minorHAnsi"/>
          <w:b/>
        </w:rPr>
        <w:t>Retarded Green’s Function</w:t>
      </w:r>
    </w:p>
    <w:p w14:paraId="7B2B99B7" w14:textId="4F7A710A" w:rsidR="009E7716" w:rsidRPr="00F858CC" w:rsidRDefault="009E7716" w:rsidP="009E7716">
      <w:pPr>
        <w:rPr>
          <w:rFonts w:asciiTheme="minorHAnsi" w:hAnsiTheme="minorHAnsi" w:cstheme="minorHAnsi"/>
          <w:b/>
        </w:rPr>
      </w:pPr>
      <w:r w:rsidRPr="00F858CC">
        <w:rPr>
          <w:rFonts w:asciiTheme="minorHAnsi" w:hAnsiTheme="minorHAnsi" w:cstheme="minorHAnsi"/>
        </w:rPr>
        <w:t xml:space="preserve">Consider that we have the retarded Green’s function </w:t>
      </w:r>
      <w:r w:rsidR="005D6E20" w:rsidRPr="00F858CC">
        <w:rPr>
          <w:rFonts w:asciiTheme="minorHAnsi" w:hAnsiTheme="minorHAnsi" w:cstheme="minorHAnsi"/>
        </w:rPr>
        <w:t>G</w:t>
      </w:r>
      <w:r w:rsidR="0002418B">
        <w:rPr>
          <w:rFonts w:asciiTheme="minorHAnsi" w:hAnsiTheme="minorHAnsi" w:cstheme="minorHAnsi"/>
          <w:vertAlign w:val="superscript"/>
        </w:rPr>
        <w:t>R</w:t>
      </w:r>
      <w:r w:rsidR="005D6E20" w:rsidRPr="00F858CC">
        <w:rPr>
          <w:rFonts w:asciiTheme="minorHAnsi" w:hAnsiTheme="minorHAnsi" w:cstheme="minorHAnsi"/>
        </w:rPr>
        <w:t>(t-t´)</w:t>
      </w:r>
      <w:r w:rsidRPr="00F858CC">
        <w:rPr>
          <w:rFonts w:asciiTheme="minorHAnsi" w:hAnsiTheme="minorHAnsi" w:cstheme="minorHAnsi"/>
        </w:rPr>
        <w:t xml:space="preserve">.  We can take the Fourier transform </w:t>
      </w:r>
      <w:r w:rsidR="005D6E20" w:rsidRPr="00F858CC">
        <w:rPr>
          <w:rFonts w:asciiTheme="minorHAnsi" w:hAnsiTheme="minorHAnsi" w:cstheme="minorHAnsi"/>
        </w:rPr>
        <w:t xml:space="preserve">with the aid of </w:t>
      </w:r>
      <w:r w:rsidR="002D716F">
        <w:rPr>
          <w:rFonts w:asciiTheme="minorHAnsi" w:hAnsiTheme="minorHAnsi" w:cstheme="minorHAnsi"/>
        </w:rPr>
        <w:t>the</w:t>
      </w:r>
      <w:r w:rsidR="005D6E20" w:rsidRPr="00F858CC">
        <w:rPr>
          <w:rFonts w:asciiTheme="minorHAnsi" w:hAnsiTheme="minorHAnsi" w:cstheme="minorHAnsi"/>
        </w:rPr>
        <w:t xml:space="preserve"> </w:t>
      </w:r>
      <w:r w:rsidR="0002418B">
        <w:rPr>
          <w:rFonts w:asciiTheme="minorHAnsi" w:hAnsiTheme="minorHAnsi" w:cstheme="minorHAnsi"/>
        </w:rPr>
        <w:t xml:space="preserve">aforementioned implicit </w:t>
      </w:r>
      <w:r w:rsidR="005D6E20" w:rsidRPr="00F858CC">
        <w:rPr>
          <w:rFonts w:asciiTheme="minorHAnsi" w:hAnsiTheme="minorHAnsi" w:cstheme="minorHAnsi"/>
        </w:rPr>
        <w:t>convergence factor…</w:t>
      </w:r>
    </w:p>
    <w:p w14:paraId="52B50DD2" w14:textId="77777777" w:rsidR="009E7716" w:rsidRPr="00F858CC" w:rsidRDefault="009E7716" w:rsidP="009E7716">
      <w:pPr>
        <w:rPr>
          <w:rFonts w:asciiTheme="minorHAnsi" w:hAnsiTheme="minorHAnsi" w:cstheme="minorHAnsi"/>
          <w:b/>
        </w:rPr>
      </w:pPr>
    </w:p>
    <w:p w14:paraId="06E01360" w14:textId="7AEF490A" w:rsidR="009E7716" w:rsidRPr="00F858CC" w:rsidRDefault="006237DD" w:rsidP="009E7716">
      <w:pPr>
        <w:rPr>
          <w:rFonts w:asciiTheme="minorHAnsi" w:hAnsiTheme="minorHAnsi" w:cstheme="minorHAnsi"/>
        </w:rPr>
      </w:pPr>
      <w:r w:rsidRPr="002D716F">
        <w:rPr>
          <w:rFonts w:asciiTheme="minorHAnsi" w:hAnsiTheme="minorHAnsi" w:cstheme="minorHAnsi"/>
          <w:position w:val="-70"/>
        </w:rPr>
        <w:object w:dxaOrig="6240" w:dyaOrig="1520" w14:anchorId="47E99881">
          <v:shape id="_x0000_i1044" type="#_x0000_t75" style="width:312pt;height:78pt" o:ole="">
            <v:imagedata r:id="rId43" o:title=""/>
          </v:shape>
          <o:OLEObject Type="Embed" ProgID="Equation.DSMT4" ShapeID="_x0000_i1044" DrawAspect="Content" ObjectID="_1829070641" r:id="rId44"/>
        </w:object>
      </w:r>
    </w:p>
    <w:p w14:paraId="5D53F46F" w14:textId="66EB7BB1" w:rsidR="009E7716" w:rsidRDefault="009E7716" w:rsidP="009E7716">
      <w:pPr>
        <w:rPr>
          <w:rFonts w:asciiTheme="minorHAnsi" w:hAnsiTheme="minorHAnsi" w:cstheme="minorHAnsi"/>
        </w:rPr>
      </w:pPr>
    </w:p>
    <w:p w14:paraId="536FC224" w14:textId="7EFD803B" w:rsidR="009107EF" w:rsidRDefault="006237DD" w:rsidP="009E7716">
      <w:pPr>
        <w:rPr>
          <w:rFonts w:asciiTheme="minorHAnsi" w:hAnsiTheme="minorHAnsi" w:cstheme="minorHAnsi"/>
        </w:rPr>
      </w:pPr>
      <w:r>
        <w:rPr>
          <w:rFonts w:asciiTheme="minorHAnsi" w:hAnsiTheme="minorHAnsi" w:cstheme="minorHAnsi"/>
        </w:rPr>
        <w:t>It seems that here we agree to redefine the time-development of the operators from A(t) = e</w:t>
      </w:r>
      <w:r>
        <w:rPr>
          <w:rFonts w:asciiTheme="minorHAnsi" w:hAnsiTheme="minorHAnsi" w:cstheme="minorHAnsi"/>
          <w:vertAlign w:val="superscript"/>
        </w:rPr>
        <w:t>iHt</w:t>
      </w:r>
      <w:r>
        <w:rPr>
          <w:rFonts w:asciiTheme="minorHAnsi" w:hAnsiTheme="minorHAnsi" w:cstheme="minorHAnsi"/>
        </w:rPr>
        <w:t>A(0)e</w:t>
      </w:r>
      <w:r>
        <w:rPr>
          <w:rFonts w:asciiTheme="minorHAnsi" w:hAnsiTheme="minorHAnsi" w:cstheme="minorHAnsi"/>
          <w:vertAlign w:val="superscript"/>
        </w:rPr>
        <w:t>-iHt</w:t>
      </w:r>
      <w:r>
        <w:rPr>
          <w:rFonts w:asciiTheme="minorHAnsi" w:hAnsiTheme="minorHAnsi" w:cstheme="minorHAnsi"/>
        </w:rPr>
        <w:t xml:space="preserve"> to e</w:t>
      </w:r>
      <w:r>
        <w:rPr>
          <w:rFonts w:asciiTheme="minorHAnsi" w:hAnsiTheme="minorHAnsi" w:cstheme="minorHAnsi"/>
          <w:vertAlign w:val="superscript"/>
        </w:rPr>
        <w:t>iKt</w:t>
      </w:r>
      <w:r>
        <w:rPr>
          <w:rFonts w:asciiTheme="minorHAnsi" w:hAnsiTheme="minorHAnsi" w:cstheme="minorHAnsi"/>
        </w:rPr>
        <w:t>A(0)e</w:t>
      </w:r>
      <w:r>
        <w:rPr>
          <w:rFonts w:asciiTheme="minorHAnsi" w:hAnsiTheme="minorHAnsi" w:cstheme="minorHAnsi"/>
          <w:vertAlign w:val="superscript"/>
        </w:rPr>
        <w:t>-iKt</w:t>
      </w:r>
      <w:r>
        <w:rPr>
          <w:rFonts w:asciiTheme="minorHAnsi" w:hAnsiTheme="minorHAnsi" w:cstheme="minorHAnsi"/>
        </w:rPr>
        <w:t xml:space="preserve">, where again, K = H – </w:t>
      </w:r>
      <w:r>
        <w:rPr>
          <w:rFonts w:ascii="Calibri" w:hAnsi="Calibri" w:cs="Calibri"/>
        </w:rPr>
        <w:t>μ</w:t>
      </w:r>
      <w:r>
        <w:rPr>
          <w:rFonts w:asciiTheme="minorHAnsi" w:hAnsiTheme="minorHAnsi" w:cstheme="minorHAnsi"/>
        </w:rPr>
        <w:t xml:space="preserve">N.  I’m not sure of the legality of doing this.  In </w:t>
      </w:r>
      <w:r>
        <w:rPr>
          <w:rFonts w:asciiTheme="minorHAnsi" w:hAnsiTheme="minorHAnsi" w:cstheme="minorHAnsi"/>
        </w:rPr>
        <w:lastRenderedPageBreak/>
        <w:t xml:space="preserve">a sense it should be kosher because this would be merely redefining the single particle zero point energy from 0 to </w:t>
      </w:r>
      <w:r>
        <w:rPr>
          <w:rFonts w:ascii="Calibri" w:hAnsi="Calibri" w:cs="Calibri"/>
        </w:rPr>
        <w:t>μ</w:t>
      </w:r>
      <w:r>
        <w:rPr>
          <w:rFonts w:asciiTheme="minorHAnsi" w:hAnsiTheme="minorHAnsi" w:cstheme="minorHAnsi"/>
        </w:rPr>
        <w:t>.  And since energy is only defined up to a constant, this should be okay in a physical sense.  Well in this case, we now have:</w:t>
      </w:r>
    </w:p>
    <w:p w14:paraId="2AC0BEC8" w14:textId="77777777" w:rsidR="006237DD" w:rsidRPr="00F858CC" w:rsidRDefault="006237DD" w:rsidP="009E7716">
      <w:pPr>
        <w:rPr>
          <w:rFonts w:asciiTheme="minorHAnsi" w:hAnsiTheme="minorHAnsi" w:cstheme="minorHAnsi"/>
        </w:rPr>
      </w:pPr>
    </w:p>
    <w:p w14:paraId="2CFB08AE" w14:textId="4FEB4392" w:rsidR="009E7716" w:rsidRDefault="00B34BFC" w:rsidP="009E7716">
      <w:pPr>
        <w:rPr>
          <w:rFonts w:asciiTheme="minorHAnsi" w:hAnsiTheme="minorHAnsi" w:cstheme="minorHAnsi"/>
        </w:rPr>
      </w:pPr>
      <w:r w:rsidRPr="00B34BFC">
        <w:rPr>
          <w:rFonts w:asciiTheme="minorHAnsi" w:hAnsiTheme="minorHAnsi" w:cstheme="minorHAnsi"/>
          <w:position w:val="-32"/>
        </w:rPr>
        <w:object w:dxaOrig="5760" w:dyaOrig="740" w14:anchorId="0ECBAA65">
          <v:shape id="_x0000_i1045" type="#_x0000_t75" style="width:4in;height:36pt" o:ole="">
            <v:imagedata r:id="rId45" o:title=""/>
          </v:shape>
          <o:OLEObject Type="Embed" ProgID="Equation.DSMT4" ShapeID="_x0000_i1045" DrawAspect="Content" ObjectID="_1829070642" r:id="rId46"/>
        </w:object>
      </w:r>
    </w:p>
    <w:p w14:paraId="0F8C0AFD" w14:textId="0A8E4250" w:rsidR="00B34BFC" w:rsidRDefault="00B34BFC" w:rsidP="009E7716">
      <w:pPr>
        <w:rPr>
          <w:rFonts w:asciiTheme="minorHAnsi" w:hAnsiTheme="minorHAnsi" w:cstheme="minorHAnsi"/>
        </w:rPr>
      </w:pPr>
    </w:p>
    <w:p w14:paraId="3588BDE6" w14:textId="0BA78589" w:rsidR="009E7716" w:rsidRDefault="00B34BFC" w:rsidP="009E7716">
      <w:pPr>
        <w:rPr>
          <w:rFonts w:asciiTheme="minorHAnsi" w:hAnsiTheme="minorHAnsi" w:cstheme="minorHAnsi"/>
        </w:rPr>
      </w:pPr>
      <w:r>
        <w:rPr>
          <w:rFonts w:asciiTheme="minorHAnsi" w:hAnsiTheme="minorHAnsi" w:cstheme="minorHAnsi"/>
        </w:rPr>
        <w:t>and let’s say the |m&gt; are eigenstates of K with eigenvalues E´</w:t>
      </w:r>
      <w:r>
        <w:rPr>
          <w:rFonts w:asciiTheme="minorHAnsi" w:hAnsiTheme="minorHAnsi" w:cstheme="minorHAnsi"/>
          <w:vertAlign w:val="subscript"/>
        </w:rPr>
        <w:t>m</w:t>
      </w:r>
      <w:r>
        <w:rPr>
          <w:rFonts w:asciiTheme="minorHAnsi" w:hAnsiTheme="minorHAnsi" w:cstheme="minorHAnsi"/>
        </w:rPr>
        <w:t xml:space="preserve"> = E</w:t>
      </w:r>
      <w:r>
        <w:rPr>
          <w:rFonts w:asciiTheme="minorHAnsi" w:hAnsiTheme="minorHAnsi" w:cstheme="minorHAnsi"/>
          <w:vertAlign w:val="subscript"/>
        </w:rPr>
        <w:t>m</w:t>
      </w:r>
      <w:r>
        <w:rPr>
          <w:rFonts w:asciiTheme="minorHAnsi" w:hAnsiTheme="minorHAnsi" w:cstheme="minorHAnsi"/>
        </w:rPr>
        <w:t xml:space="preserve"> – </w:t>
      </w:r>
      <w:r>
        <w:rPr>
          <w:rFonts w:ascii="Calibri" w:hAnsi="Calibri" w:cs="Calibri"/>
        </w:rPr>
        <w:t>μ</w:t>
      </w:r>
      <w:r>
        <w:rPr>
          <w:rFonts w:asciiTheme="minorHAnsi" w:hAnsiTheme="minorHAnsi" w:cstheme="minorHAnsi"/>
        </w:rPr>
        <w:t>N</w:t>
      </w:r>
      <w:r>
        <w:rPr>
          <w:rFonts w:asciiTheme="minorHAnsi" w:hAnsiTheme="minorHAnsi" w:cstheme="minorHAnsi"/>
          <w:vertAlign w:val="subscript"/>
        </w:rPr>
        <w:t>m</w:t>
      </w:r>
      <w:r>
        <w:rPr>
          <w:rFonts w:asciiTheme="minorHAnsi" w:hAnsiTheme="minorHAnsi" w:cstheme="minorHAnsi"/>
        </w:rPr>
        <w:t>.  Then we have:</w:t>
      </w:r>
    </w:p>
    <w:p w14:paraId="34BA989C" w14:textId="77777777" w:rsidR="00B34BFC" w:rsidRDefault="00B34BFC" w:rsidP="009E7716">
      <w:pPr>
        <w:rPr>
          <w:rFonts w:asciiTheme="minorHAnsi" w:hAnsiTheme="minorHAnsi" w:cstheme="minorHAnsi"/>
        </w:rPr>
      </w:pPr>
    </w:p>
    <w:p w14:paraId="33B8F116" w14:textId="53440A21" w:rsidR="00B34BFC" w:rsidRDefault="00B34BFC" w:rsidP="009E7716">
      <w:pPr>
        <w:rPr>
          <w:rFonts w:asciiTheme="minorHAnsi" w:hAnsiTheme="minorHAnsi" w:cstheme="minorHAnsi"/>
        </w:rPr>
      </w:pPr>
      <w:r w:rsidRPr="00F858CC">
        <w:rPr>
          <w:rFonts w:asciiTheme="minorHAnsi" w:hAnsiTheme="minorHAnsi" w:cstheme="minorHAnsi"/>
          <w:position w:val="-146"/>
        </w:rPr>
        <w:object w:dxaOrig="9080" w:dyaOrig="3040" w14:anchorId="76E9F97E">
          <v:shape id="_x0000_i1046" type="#_x0000_t75" style="width:456pt;height:150pt" o:ole="">
            <v:imagedata r:id="rId47" o:title=""/>
          </v:shape>
          <o:OLEObject Type="Embed" ProgID="Equation.DSMT4" ShapeID="_x0000_i1046" DrawAspect="Content" ObjectID="_1829070643" r:id="rId48"/>
        </w:object>
      </w:r>
    </w:p>
    <w:p w14:paraId="482963E4" w14:textId="77777777" w:rsidR="00B34BFC" w:rsidRDefault="00B34BFC" w:rsidP="009E7716">
      <w:pPr>
        <w:rPr>
          <w:rFonts w:asciiTheme="minorHAnsi" w:hAnsiTheme="minorHAnsi" w:cstheme="minorHAnsi"/>
        </w:rPr>
      </w:pPr>
    </w:p>
    <w:p w14:paraId="3614D03F" w14:textId="48757F39" w:rsidR="00F858CC" w:rsidRDefault="00F858CC" w:rsidP="009E7716">
      <w:pPr>
        <w:rPr>
          <w:rFonts w:asciiTheme="minorHAnsi" w:hAnsiTheme="minorHAnsi" w:cstheme="minorHAnsi"/>
        </w:rPr>
      </w:pPr>
      <w:r>
        <w:rPr>
          <w:rFonts w:asciiTheme="minorHAnsi" w:hAnsiTheme="minorHAnsi" w:cstheme="minorHAnsi"/>
        </w:rPr>
        <w:t>and,</w:t>
      </w:r>
    </w:p>
    <w:p w14:paraId="4694D2B0" w14:textId="77777777" w:rsidR="00F858CC" w:rsidRPr="00F858CC" w:rsidRDefault="00F858CC" w:rsidP="009E7716">
      <w:pPr>
        <w:rPr>
          <w:rFonts w:asciiTheme="minorHAnsi" w:hAnsiTheme="minorHAnsi" w:cstheme="minorHAnsi"/>
        </w:rPr>
      </w:pPr>
    </w:p>
    <w:p w14:paraId="59E9ED5B" w14:textId="38E65589" w:rsidR="009E7716" w:rsidRPr="00F858CC" w:rsidRDefault="00B34BFC" w:rsidP="009E7716">
      <w:pPr>
        <w:rPr>
          <w:rFonts w:asciiTheme="minorHAnsi" w:hAnsiTheme="minorHAnsi" w:cstheme="minorHAnsi"/>
        </w:rPr>
      </w:pPr>
      <w:r w:rsidRPr="00F858CC">
        <w:rPr>
          <w:rFonts w:asciiTheme="minorHAnsi" w:hAnsiTheme="minorHAnsi" w:cstheme="minorHAnsi"/>
          <w:position w:val="-106"/>
        </w:rPr>
        <w:object w:dxaOrig="5800" w:dyaOrig="2240" w14:anchorId="3654A6DB">
          <v:shape id="_x0000_i1047" type="#_x0000_t75" style="width:4in;height:114pt" o:ole="">
            <v:imagedata r:id="rId49" o:title=""/>
          </v:shape>
          <o:OLEObject Type="Embed" ProgID="Equation.DSMT4" ShapeID="_x0000_i1047" DrawAspect="Content" ObjectID="_1829070644" r:id="rId50"/>
        </w:object>
      </w:r>
    </w:p>
    <w:p w14:paraId="7E439CDD" w14:textId="77777777" w:rsidR="009E7716" w:rsidRPr="00F858CC" w:rsidRDefault="009E7716" w:rsidP="009E7716">
      <w:pPr>
        <w:rPr>
          <w:rFonts w:asciiTheme="minorHAnsi" w:hAnsiTheme="minorHAnsi" w:cstheme="minorHAnsi"/>
        </w:rPr>
      </w:pPr>
    </w:p>
    <w:p w14:paraId="02E5BE34"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And finally this can be written as </w:t>
      </w:r>
    </w:p>
    <w:p w14:paraId="42BE845E" w14:textId="77777777" w:rsidR="009E7716" w:rsidRPr="00F858CC" w:rsidRDefault="009E7716" w:rsidP="009E7716">
      <w:pPr>
        <w:rPr>
          <w:rFonts w:asciiTheme="minorHAnsi" w:hAnsiTheme="minorHAnsi" w:cstheme="minorHAnsi"/>
        </w:rPr>
      </w:pPr>
    </w:p>
    <w:p w14:paraId="21E8DBD3" w14:textId="3C3B9AA7" w:rsidR="009E7716" w:rsidRPr="00F858CC" w:rsidRDefault="009E5F8B" w:rsidP="009E7716">
      <w:pPr>
        <w:rPr>
          <w:rFonts w:asciiTheme="minorHAnsi" w:hAnsiTheme="minorHAnsi" w:cstheme="minorHAnsi"/>
        </w:rPr>
      </w:pPr>
      <w:r w:rsidRPr="00F858CC">
        <w:rPr>
          <w:rFonts w:asciiTheme="minorHAnsi" w:hAnsiTheme="minorHAnsi" w:cstheme="minorHAnsi"/>
          <w:position w:val="-30"/>
        </w:rPr>
        <w:object w:dxaOrig="3860" w:dyaOrig="720" w14:anchorId="6891E1F1">
          <v:shape id="_x0000_i1048" type="#_x0000_t75" style="width:192pt;height:36pt" o:ole="" filled="t" fillcolor="#cfc">
            <v:imagedata r:id="rId51" o:title=""/>
          </v:shape>
          <o:OLEObject Type="Embed" ProgID="Equation.DSMT4" ShapeID="_x0000_i1048" DrawAspect="Content" ObjectID="_1829070645" r:id="rId52"/>
        </w:object>
      </w:r>
    </w:p>
    <w:p w14:paraId="55175286" w14:textId="7AC5C900" w:rsidR="006E077E" w:rsidRPr="00F858CC" w:rsidRDefault="006E077E" w:rsidP="009E7716">
      <w:pPr>
        <w:rPr>
          <w:rFonts w:asciiTheme="minorHAnsi" w:hAnsiTheme="minorHAnsi" w:cstheme="minorHAnsi"/>
        </w:rPr>
      </w:pPr>
    </w:p>
    <w:p w14:paraId="10BCFB8A" w14:textId="11DE7C37" w:rsidR="006E077E" w:rsidRPr="00F858CC" w:rsidRDefault="006E077E" w:rsidP="009E7716">
      <w:pPr>
        <w:rPr>
          <w:rFonts w:asciiTheme="minorHAnsi" w:hAnsiTheme="minorHAnsi" w:cstheme="minorHAnsi"/>
        </w:rPr>
      </w:pPr>
      <w:r w:rsidRPr="00F858CC">
        <w:rPr>
          <w:rFonts w:asciiTheme="minorHAnsi" w:hAnsiTheme="minorHAnsi" w:cstheme="minorHAnsi"/>
        </w:rPr>
        <w:t>where,</w:t>
      </w:r>
    </w:p>
    <w:p w14:paraId="7D45F7AE" w14:textId="77777777" w:rsidR="009E7716" w:rsidRPr="00F858CC" w:rsidRDefault="009E7716" w:rsidP="009E7716">
      <w:pPr>
        <w:rPr>
          <w:rFonts w:asciiTheme="minorHAnsi" w:hAnsiTheme="minorHAnsi" w:cstheme="minorHAnsi"/>
        </w:rPr>
      </w:pPr>
    </w:p>
    <w:p w14:paraId="003BB9BD" w14:textId="7723ED24" w:rsidR="009E7716" w:rsidRPr="00F858CC" w:rsidRDefault="00B34BFC" w:rsidP="009E7716">
      <w:pPr>
        <w:rPr>
          <w:rFonts w:asciiTheme="minorHAnsi" w:hAnsiTheme="minorHAnsi" w:cstheme="minorHAnsi"/>
        </w:rPr>
      </w:pPr>
      <w:r w:rsidRPr="00F858CC">
        <w:rPr>
          <w:rFonts w:asciiTheme="minorHAnsi" w:hAnsiTheme="minorHAnsi" w:cstheme="minorHAnsi"/>
          <w:position w:val="-30"/>
        </w:rPr>
        <w:object w:dxaOrig="4920" w:dyaOrig="680" w14:anchorId="3F95D835">
          <v:shape id="_x0000_i1049" type="#_x0000_t75" style="width:246pt;height:36pt" o:ole="" fillcolor="#cfc">
            <v:imagedata r:id="rId53" o:title=""/>
          </v:shape>
          <o:OLEObject Type="Embed" ProgID="Equation.DSMT4" ShapeID="_x0000_i1049" DrawAspect="Content" ObjectID="_1829070646" r:id="rId54"/>
        </w:object>
      </w:r>
    </w:p>
    <w:p w14:paraId="1A0443BC" w14:textId="77777777" w:rsidR="009E7716" w:rsidRPr="00F858CC" w:rsidRDefault="009E7716" w:rsidP="009E7716">
      <w:pPr>
        <w:rPr>
          <w:rFonts w:asciiTheme="minorHAnsi" w:hAnsiTheme="minorHAnsi" w:cstheme="minorHAnsi"/>
        </w:rPr>
      </w:pPr>
    </w:p>
    <w:p w14:paraId="30A7422A" w14:textId="77777777" w:rsidR="009E7716" w:rsidRPr="00412A4D" w:rsidRDefault="009E7716" w:rsidP="009E7716">
      <w:pPr>
        <w:rPr>
          <w:rFonts w:asciiTheme="minorHAnsi" w:hAnsiTheme="minorHAnsi" w:cstheme="minorHAnsi"/>
          <w:b/>
        </w:rPr>
      </w:pPr>
      <w:r w:rsidRPr="00412A4D">
        <w:rPr>
          <w:rFonts w:asciiTheme="minorHAnsi" w:hAnsiTheme="minorHAnsi" w:cstheme="minorHAnsi"/>
          <w:b/>
        </w:rPr>
        <w:t xml:space="preserve">Advanced Green’s Function </w:t>
      </w:r>
    </w:p>
    <w:p w14:paraId="1BA207F2" w14:textId="07E275D8" w:rsidR="009E7716" w:rsidRPr="00F858CC" w:rsidRDefault="009E7716" w:rsidP="009E7716">
      <w:pPr>
        <w:rPr>
          <w:rFonts w:asciiTheme="minorHAnsi" w:hAnsiTheme="minorHAnsi" w:cstheme="minorHAnsi"/>
        </w:rPr>
      </w:pPr>
      <w:r w:rsidRPr="00F858CC">
        <w:rPr>
          <w:rFonts w:asciiTheme="minorHAnsi" w:hAnsiTheme="minorHAnsi" w:cstheme="minorHAnsi"/>
        </w:rPr>
        <w:lastRenderedPageBreak/>
        <w:t xml:space="preserve">If we carry out the same procedure on the advanced Green’s function, we would evaluate the Fourier transform, as a function of </w:t>
      </w:r>
      <w:r w:rsidR="004419A5" w:rsidRPr="00F858CC">
        <w:rPr>
          <w:rFonts w:asciiTheme="minorHAnsi" w:hAnsiTheme="minorHAnsi" w:cstheme="minorHAnsi"/>
        </w:rPr>
        <w:t>ω</w:t>
      </w:r>
      <w:r w:rsidRPr="00F858CC">
        <w:rPr>
          <w:rFonts w:asciiTheme="minorHAnsi" w:hAnsiTheme="minorHAnsi" w:cstheme="minorHAnsi"/>
        </w:rPr>
        <w:t xml:space="preserve"> in the lower half plane.</w:t>
      </w:r>
      <w:r w:rsidRPr="00F858CC">
        <w:rPr>
          <w:rFonts w:asciiTheme="minorHAnsi" w:hAnsiTheme="minorHAnsi" w:cstheme="minorHAnsi"/>
          <w:color w:val="0000FF"/>
        </w:rPr>
        <w:t xml:space="preserve">  So considered as a function of complex </w:t>
      </w:r>
      <w:r w:rsidR="006B0D40" w:rsidRPr="00F858CC">
        <w:rPr>
          <w:rFonts w:asciiTheme="minorHAnsi" w:hAnsiTheme="minorHAnsi" w:cstheme="minorHAnsi"/>
          <w:color w:val="0000FF"/>
        </w:rPr>
        <w:t>ω, G</w:t>
      </w:r>
      <w:r w:rsidR="006B0D40" w:rsidRPr="00F858CC">
        <w:rPr>
          <w:rFonts w:asciiTheme="minorHAnsi" w:hAnsiTheme="minorHAnsi" w:cstheme="minorHAnsi"/>
          <w:color w:val="0000FF"/>
          <w:vertAlign w:val="superscript"/>
        </w:rPr>
        <w:t>A</w:t>
      </w:r>
      <w:r w:rsidR="006B0D40" w:rsidRPr="00F858CC">
        <w:rPr>
          <w:rFonts w:asciiTheme="minorHAnsi" w:hAnsiTheme="minorHAnsi" w:cstheme="minorHAnsi"/>
          <w:color w:val="0000FF"/>
        </w:rPr>
        <w:t>(ω)</w:t>
      </w:r>
      <w:r w:rsidRPr="00F858CC">
        <w:rPr>
          <w:rFonts w:asciiTheme="minorHAnsi" w:hAnsiTheme="minorHAnsi" w:cstheme="minorHAnsi"/>
          <w:color w:val="0000FF"/>
        </w:rPr>
        <w:t xml:space="preserve"> is analytic in the l.h.p.</w:t>
      </w:r>
      <w:r w:rsidRPr="00F858CC">
        <w:rPr>
          <w:rFonts w:asciiTheme="minorHAnsi" w:hAnsiTheme="minorHAnsi" w:cstheme="minorHAnsi"/>
        </w:rPr>
        <w:t xml:space="preserve">  And we’d get</w:t>
      </w:r>
    </w:p>
    <w:p w14:paraId="32179BB7" w14:textId="77777777" w:rsidR="009E7716" w:rsidRPr="00F858CC" w:rsidRDefault="009E7716" w:rsidP="009E7716">
      <w:pPr>
        <w:rPr>
          <w:rFonts w:asciiTheme="minorHAnsi" w:hAnsiTheme="minorHAnsi" w:cstheme="minorHAnsi"/>
        </w:rPr>
      </w:pPr>
    </w:p>
    <w:p w14:paraId="4EBD9C4A" w14:textId="4D9A98BE" w:rsidR="009E7716" w:rsidRPr="00F858CC" w:rsidRDefault="009E5F8B" w:rsidP="009E7716">
      <w:pPr>
        <w:rPr>
          <w:rFonts w:asciiTheme="minorHAnsi" w:hAnsiTheme="minorHAnsi" w:cstheme="minorHAnsi"/>
        </w:rPr>
      </w:pPr>
      <w:r w:rsidRPr="00F858CC">
        <w:rPr>
          <w:rFonts w:asciiTheme="minorHAnsi" w:hAnsiTheme="minorHAnsi" w:cstheme="minorHAnsi"/>
          <w:position w:val="-30"/>
        </w:rPr>
        <w:object w:dxaOrig="3860" w:dyaOrig="720" w14:anchorId="5404ED95">
          <v:shape id="_x0000_i1050" type="#_x0000_t75" style="width:192pt;height:36pt" o:ole="" filled="t" fillcolor="#cfc">
            <v:imagedata r:id="rId55" o:title=""/>
          </v:shape>
          <o:OLEObject Type="Embed" ProgID="Equation.DSMT4" ShapeID="_x0000_i1050" DrawAspect="Content" ObjectID="_1829070647" r:id="rId56"/>
        </w:object>
      </w:r>
    </w:p>
    <w:p w14:paraId="31AECC17" w14:textId="77777777" w:rsidR="009E7716" w:rsidRPr="00F858CC" w:rsidRDefault="009E7716" w:rsidP="009E7716">
      <w:pPr>
        <w:rPr>
          <w:rFonts w:asciiTheme="minorHAnsi" w:hAnsiTheme="minorHAnsi" w:cstheme="minorHAnsi"/>
          <w:b/>
          <w:bCs/>
          <w:iCs/>
        </w:rPr>
      </w:pPr>
    </w:p>
    <w:p w14:paraId="19D85910" w14:textId="77777777" w:rsidR="009E7716" w:rsidRPr="00412A4D" w:rsidRDefault="009E7716" w:rsidP="009E7716">
      <w:pPr>
        <w:rPr>
          <w:rFonts w:asciiTheme="minorHAnsi" w:hAnsiTheme="minorHAnsi" w:cstheme="minorHAnsi"/>
          <w:b/>
        </w:rPr>
      </w:pPr>
      <w:r w:rsidRPr="00412A4D">
        <w:rPr>
          <w:rFonts w:asciiTheme="minorHAnsi" w:hAnsiTheme="minorHAnsi" w:cstheme="minorHAnsi"/>
          <w:b/>
        </w:rPr>
        <w:t>Greater Green’s Function</w:t>
      </w:r>
    </w:p>
    <w:p w14:paraId="1BDD71F6"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Now let’s consider,</w:t>
      </w:r>
    </w:p>
    <w:p w14:paraId="1969B838" w14:textId="77777777" w:rsidR="009E7716" w:rsidRPr="00F858CC" w:rsidRDefault="009E7716" w:rsidP="009E7716">
      <w:pPr>
        <w:rPr>
          <w:rFonts w:asciiTheme="minorHAnsi" w:hAnsiTheme="minorHAnsi" w:cstheme="minorHAnsi"/>
        </w:rPr>
      </w:pPr>
    </w:p>
    <w:p w14:paraId="07CD0B9F"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30"/>
        </w:rPr>
        <w:object w:dxaOrig="3019" w:dyaOrig="720" w14:anchorId="5C1B54E7">
          <v:shape id="_x0000_i1051" type="#_x0000_t75" style="width:150pt;height:36pt" o:ole="">
            <v:imagedata r:id="rId57" o:title=""/>
          </v:shape>
          <o:OLEObject Type="Embed" ProgID="Equation.DSMT4" ShapeID="_x0000_i1051" DrawAspect="Content" ObjectID="_1829070648" r:id="rId58"/>
        </w:object>
      </w:r>
    </w:p>
    <w:p w14:paraId="60438CFB" w14:textId="77777777" w:rsidR="009E7716" w:rsidRPr="00F858CC" w:rsidRDefault="009E7716" w:rsidP="009E7716">
      <w:pPr>
        <w:rPr>
          <w:rFonts w:asciiTheme="minorHAnsi" w:hAnsiTheme="minorHAnsi" w:cstheme="minorHAnsi"/>
        </w:rPr>
      </w:pPr>
    </w:p>
    <w:p w14:paraId="1A845832"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We have,</w:t>
      </w:r>
    </w:p>
    <w:p w14:paraId="623835ED" w14:textId="77777777" w:rsidR="009E7716" w:rsidRPr="00F858CC" w:rsidRDefault="009E7716" w:rsidP="009E7716">
      <w:pPr>
        <w:rPr>
          <w:rFonts w:asciiTheme="minorHAnsi" w:hAnsiTheme="minorHAnsi" w:cstheme="minorHAnsi"/>
        </w:rPr>
      </w:pPr>
    </w:p>
    <w:p w14:paraId="2179B50B" w14:textId="4F54DD52" w:rsidR="009E7716" w:rsidRPr="00F858CC" w:rsidRDefault="00B34BFC" w:rsidP="009E7716">
      <w:pPr>
        <w:rPr>
          <w:rFonts w:asciiTheme="minorHAnsi" w:hAnsiTheme="minorHAnsi" w:cstheme="minorHAnsi"/>
        </w:rPr>
      </w:pPr>
      <w:r w:rsidRPr="00F858CC">
        <w:rPr>
          <w:rFonts w:asciiTheme="minorHAnsi" w:hAnsiTheme="minorHAnsi" w:cstheme="minorHAnsi"/>
          <w:position w:val="-252"/>
        </w:rPr>
        <w:object w:dxaOrig="5760" w:dyaOrig="5220" w14:anchorId="1F9511B7">
          <v:shape id="_x0000_i1052" type="#_x0000_t75" style="width:4in;height:264pt" o:ole="">
            <v:imagedata r:id="rId59" o:title=""/>
          </v:shape>
          <o:OLEObject Type="Embed" ProgID="Equation.DSMT4" ShapeID="_x0000_i1052" DrawAspect="Content" ObjectID="_1829070649" r:id="rId60"/>
        </w:object>
      </w:r>
    </w:p>
    <w:p w14:paraId="552328B5" w14:textId="77777777" w:rsidR="009E7716" w:rsidRPr="00F858CC" w:rsidRDefault="009E7716" w:rsidP="009E7716">
      <w:pPr>
        <w:rPr>
          <w:rFonts w:asciiTheme="minorHAnsi" w:hAnsiTheme="minorHAnsi" w:cstheme="minorHAnsi"/>
        </w:rPr>
      </w:pPr>
    </w:p>
    <w:p w14:paraId="40DD8D0F" w14:textId="7BED16C0" w:rsidR="009E7716" w:rsidRPr="00F858CC" w:rsidRDefault="009E7716" w:rsidP="009E7716">
      <w:pPr>
        <w:rPr>
          <w:rFonts w:asciiTheme="minorHAnsi" w:hAnsiTheme="minorHAnsi" w:cstheme="minorHAnsi"/>
        </w:rPr>
      </w:pPr>
      <w:r w:rsidRPr="00F858CC">
        <w:rPr>
          <w:rFonts w:asciiTheme="minorHAnsi" w:hAnsiTheme="minorHAnsi" w:cstheme="minorHAnsi"/>
        </w:rPr>
        <w:t>recalling that</w:t>
      </w:r>
      <w:r w:rsidR="00137140">
        <w:rPr>
          <w:rFonts w:asciiTheme="minorHAnsi" w:hAnsiTheme="minorHAnsi" w:cstheme="minorHAnsi"/>
        </w:rPr>
        <w:t xml:space="preserve"> (see below)</w:t>
      </w:r>
      <w:r w:rsidR="008C08DD">
        <w:rPr>
          <w:rFonts w:asciiTheme="minorHAnsi" w:hAnsiTheme="minorHAnsi" w:cstheme="minorHAnsi"/>
        </w:rPr>
        <w:t xml:space="preserve"> the spectral function can be written as (unfortunately A means two different things now)</w:t>
      </w:r>
      <w:r w:rsidRPr="00F858CC">
        <w:rPr>
          <w:rFonts w:asciiTheme="minorHAnsi" w:hAnsiTheme="minorHAnsi" w:cstheme="minorHAnsi"/>
        </w:rPr>
        <w:t>,</w:t>
      </w:r>
    </w:p>
    <w:p w14:paraId="0E79421B" w14:textId="77777777" w:rsidR="009E7716" w:rsidRPr="00F858CC" w:rsidRDefault="009E7716" w:rsidP="009E7716">
      <w:pPr>
        <w:rPr>
          <w:rFonts w:asciiTheme="minorHAnsi" w:hAnsiTheme="minorHAnsi" w:cstheme="minorHAnsi"/>
        </w:rPr>
      </w:pPr>
    </w:p>
    <w:p w14:paraId="5CE9CE7D" w14:textId="22BBF0D4" w:rsidR="009E7716" w:rsidRPr="00F858CC" w:rsidRDefault="00B34BFC" w:rsidP="009E7716">
      <w:pPr>
        <w:rPr>
          <w:rFonts w:asciiTheme="minorHAnsi" w:hAnsiTheme="minorHAnsi" w:cstheme="minorHAnsi"/>
        </w:rPr>
      </w:pPr>
      <w:r w:rsidRPr="00F858CC">
        <w:rPr>
          <w:rFonts w:asciiTheme="minorHAnsi" w:hAnsiTheme="minorHAnsi" w:cstheme="minorHAnsi"/>
          <w:position w:val="-30"/>
        </w:rPr>
        <w:object w:dxaOrig="4580" w:dyaOrig="680" w14:anchorId="34D54D42">
          <v:shape id="_x0000_i1053" type="#_x0000_t75" style="width:228.55pt;height:36pt" o:ole="">
            <v:imagedata r:id="rId61" o:title=""/>
          </v:shape>
          <o:OLEObject Type="Embed" ProgID="Equation.DSMT4" ShapeID="_x0000_i1053" DrawAspect="Content" ObjectID="_1829070650" r:id="rId62"/>
        </w:object>
      </w:r>
    </w:p>
    <w:p w14:paraId="10A37298" w14:textId="77777777" w:rsidR="009E7716" w:rsidRPr="00F858CC" w:rsidRDefault="009E7716" w:rsidP="009E7716">
      <w:pPr>
        <w:rPr>
          <w:rFonts w:asciiTheme="minorHAnsi" w:hAnsiTheme="minorHAnsi" w:cstheme="minorHAnsi"/>
        </w:rPr>
      </w:pPr>
    </w:p>
    <w:p w14:paraId="696FFB3F"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We see that this can be written as,</w:t>
      </w:r>
    </w:p>
    <w:p w14:paraId="08068B6A" w14:textId="77777777" w:rsidR="009E7716" w:rsidRPr="00F858CC" w:rsidRDefault="009E7716" w:rsidP="009E7716">
      <w:pPr>
        <w:rPr>
          <w:rFonts w:asciiTheme="minorHAnsi" w:hAnsiTheme="minorHAnsi" w:cstheme="minorHAnsi"/>
        </w:rPr>
      </w:pPr>
    </w:p>
    <w:p w14:paraId="7E1F07B8"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98"/>
        </w:rPr>
        <w:object w:dxaOrig="3700" w:dyaOrig="2079" w14:anchorId="7601A428">
          <v:shape id="_x0000_i1054" type="#_x0000_t75" style="width:180pt;height:102pt" o:ole="" fillcolor="#cfc">
            <v:imagedata r:id="rId63" o:title=""/>
          </v:shape>
          <o:OLEObject Type="Embed" ProgID="Equation.DSMT4" ShapeID="_x0000_i1054" DrawAspect="Content" ObjectID="_1829070651" r:id="rId64"/>
        </w:object>
      </w:r>
    </w:p>
    <w:p w14:paraId="0778101D" w14:textId="77777777" w:rsidR="009E7716" w:rsidRPr="00F858CC" w:rsidRDefault="009E7716" w:rsidP="009E7716">
      <w:pPr>
        <w:rPr>
          <w:rFonts w:asciiTheme="minorHAnsi" w:hAnsiTheme="minorHAnsi" w:cstheme="minorHAnsi"/>
        </w:rPr>
      </w:pPr>
    </w:p>
    <w:p w14:paraId="240EDC2A"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So we have,</w:t>
      </w:r>
    </w:p>
    <w:p w14:paraId="6920F080" w14:textId="77777777" w:rsidR="009E7716" w:rsidRPr="00F858CC" w:rsidRDefault="009E7716" w:rsidP="009E7716">
      <w:pPr>
        <w:rPr>
          <w:rFonts w:asciiTheme="minorHAnsi" w:hAnsiTheme="minorHAnsi" w:cstheme="minorHAnsi"/>
        </w:rPr>
      </w:pPr>
    </w:p>
    <w:p w14:paraId="2FB75603"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12"/>
        </w:rPr>
        <w:object w:dxaOrig="3739" w:dyaOrig="380" w14:anchorId="380381CD">
          <v:shape id="_x0000_i1055" type="#_x0000_t75" style="width:186pt;height:18pt" o:ole="" filled="t" fillcolor="#cfc">
            <v:imagedata r:id="rId65" o:title=""/>
          </v:shape>
          <o:OLEObject Type="Embed" ProgID="Equation.DSMT4" ShapeID="_x0000_i1055" DrawAspect="Content" ObjectID="_1829070652" r:id="rId66"/>
        </w:object>
      </w:r>
    </w:p>
    <w:p w14:paraId="276B8011" w14:textId="77777777" w:rsidR="009E7716" w:rsidRPr="00F858CC" w:rsidRDefault="009E7716" w:rsidP="009E7716">
      <w:pPr>
        <w:rPr>
          <w:rFonts w:asciiTheme="minorHAnsi" w:hAnsiTheme="minorHAnsi" w:cstheme="minorHAnsi"/>
        </w:rPr>
      </w:pPr>
    </w:p>
    <w:p w14:paraId="621CD0E2" w14:textId="24EC14A2"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which conforms to the expectation set by our considerations in the Quantum folder. </w:t>
      </w:r>
    </w:p>
    <w:p w14:paraId="06865D99" w14:textId="77777777" w:rsidR="009E7716" w:rsidRPr="00F858CC" w:rsidRDefault="009E7716" w:rsidP="009E7716">
      <w:pPr>
        <w:rPr>
          <w:rFonts w:asciiTheme="minorHAnsi" w:hAnsiTheme="minorHAnsi" w:cstheme="minorHAnsi"/>
        </w:rPr>
      </w:pPr>
    </w:p>
    <w:p w14:paraId="6BC174D8" w14:textId="77777777" w:rsidR="009E7716" w:rsidRPr="00412A4D" w:rsidRDefault="009E7716" w:rsidP="009E7716">
      <w:pPr>
        <w:rPr>
          <w:rFonts w:asciiTheme="minorHAnsi" w:hAnsiTheme="minorHAnsi" w:cstheme="minorHAnsi"/>
          <w:b/>
        </w:rPr>
      </w:pPr>
      <w:r w:rsidRPr="00412A4D">
        <w:rPr>
          <w:rFonts w:asciiTheme="minorHAnsi" w:hAnsiTheme="minorHAnsi" w:cstheme="minorHAnsi"/>
          <w:b/>
        </w:rPr>
        <w:t>Lesser Green’s Function</w:t>
      </w:r>
    </w:p>
    <w:p w14:paraId="77AC807F"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And we also have for the lesser GF.</w:t>
      </w:r>
    </w:p>
    <w:p w14:paraId="2FCA760F" w14:textId="77777777" w:rsidR="009E7716" w:rsidRPr="00F858CC" w:rsidRDefault="009E7716" w:rsidP="009E7716">
      <w:pPr>
        <w:rPr>
          <w:rFonts w:asciiTheme="minorHAnsi" w:hAnsiTheme="minorHAnsi" w:cstheme="minorHAnsi"/>
        </w:rPr>
      </w:pPr>
    </w:p>
    <w:p w14:paraId="051FE2E9" w14:textId="55D0500B" w:rsidR="009E7716" w:rsidRPr="00F858CC" w:rsidRDefault="00E82280" w:rsidP="009E7716">
      <w:pPr>
        <w:rPr>
          <w:rFonts w:asciiTheme="minorHAnsi" w:hAnsiTheme="minorHAnsi" w:cstheme="minorHAnsi"/>
        </w:rPr>
      </w:pPr>
      <w:r w:rsidRPr="00F858CC">
        <w:rPr>
          <w:rFonts w:asciiTheme="minorHAnsi" w:hAnsiTheme="minorHAnsi" w:cstheme="minorHAnsi"/>
          <w:position w:val="-246"/>
        </w:rPr>
        <w:object w:dxaOrig="5840" w:dyaOrig="5160" w14:anchorId="79976545">
          <v:shape id="_x0000_i1056" type="#_x0000_t75" style="width:294pt;height:258pt" o:ole="">
            <v:imagedata r:id="rId67" o:title=""/>
          </v:shape>
          <o:OLEObject Type="Embed" ProgID="Equation.DSMT4" ShapeID="_x0000_i1056" DrawAspect="Content" ObjectID="_1829070653" r:id="rId68"/>
        </w:object>
      </w:r>
    </w:p>
    <w:p w14:paraId="3350C6BB" w14:textId="77777777" w:rsidR="009E7716" w:rsidRPr="00F858CC" w:rsidRDefault="009E7716" w:rsidP="009E7716">
      <w:pPr>
        <w:rPr>
          <w:rFonts w:asciiTheme="minorHAnsi" w:hAnsiTheme="minorHAnsi" w:cstheme="minorHAnsi"/>
        </w:rPr>
      </w:pPr>
    </w:p>
    <w:p w14:paraId="3CE4D5B7" w14:textId="7224B678" w:rsidR="009E7716" w:rsidRPr="00F858CC" w:rsidRDefault="009E7716" w:rsidP="009E7716">
      <w:pPr>
        <w:rPr>
          <w:rFonts w:asciiTheme="minorHAnsi" w:hAnsiTheme="minorHAnsi" w:cstheme="minorHAnsi"/>
        </w:rPr>
      </w:pPr>
      <w:r w:rsidRPr="00F858CC">
        <w:rPr>
          <w:rFonts w:asciiTheme="minorHAnsi" w:hAnsiTheme="minorHAnsi" w:cstheme="minorHAnsi"/>
        </w:rPr>
        <w:t>We can put this in terms of the spectral function as well</w:t>
      </w:r>
      <w:r w:rsidR="00137140">
        <w:rPr>
          <w:rFonts w:asciiTheme="minorHAnsi" w:hAnsiTheme="minorHAnsi" w:cstheme="minorHAnsi"/>
        </w:rPr>
        <w:t xml:space="preserve"> (see below for more spectral function forms)</w:t>
      </w:r>
      <w:r w:rsidRPr="00F858CC">
        <w:rPr>
          <w:rFonts w:asciiTheme="minorHAnsi" w:hAnsiTheme="minorHAnsi" w:cstheme="minorHAnsi"/>
        </w:rPr>
        <w:t>.</w:t>
      </w:r>
    </w:p>
    <w:p w14:paraId="31E7A8E5" w14:textId="77777777" w:rsidR="009E7716" w:rsidRPr="00F858CC" w:rsidRDefault="009E7716" w:rsidP="009E7716">
      <w:pPr>
        <w:rPr>
          <w:rFonts w:asciiTheme="minorHAnsi" w:hAnsiTheme="minorHAnsi" w:cstheme="minorHAnsi"/>
        </w:rPr>
      </w:pPr>
    </w:p>
    <w:p w14:paraId="1F4723BF"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12"/>
        </w:rPr>
        <w:object w:dxaOrig="2620" w:dyaOrig="380" w14:anchorId="4014F310">
          <v:shape id="_x0000_i1057" type="#_x0000_t75" style="width:132pt;height:18pt" o:ole="" filled="t" fillcolor="#cfc">
            <v:imagedata r:id="rId69" o:title=""/>
          </v:shape>
          <o:OLEObject Type="Embed" ProgID="Equation.DSMT4" ShapeID="_x0000_i1057" DrawAspect="Content" ObjectID="_1829070654" r:id="rId70"/>
        </w:object>
      </w:r>
    </w:p>
    <w:p w14:paraId="073325F7" w14:textId="77777777" w:rsidR="009E7716" w:rsidRPr="00F858CC" w:rsidRDefault="009E7716" w:rsidP="009E7716">
      <w:pPr>
        <w:rPr>
          <w:rFonts w:asciiTheme="minorHAnsi" w:hAnsiTheme="minorHAnsi" w:cstheme="minorHAnsi"/>
          <w:b/>
        </w:rPr>
      </w:pPr>
    </w:p>
    <w:p w14:paraId="50442476" w14:textId="77777777" w:rsidR="009E7716" w:rsidRPr="00F858CC" w:rsidRDefault="009E7716" w:rsidP="009E7716">
      <w:pPr>
        <w:rPr>
          <w:rFonts w:asciiTheme="minorHAnsi" w:hAnsiTheme="minorHAnsi" w:cstheme="minorHAnsi"/>
          <w:b/>
        </w:rPr>
      </w:pPr>
      <w:r w:rsidRPr="00F858CC">
        <w:rPr>
          <w:rFonts w:asciiTheme="minorHAnsi" w:hAnsiTheme="minorHAnsi" w:cstheme="minorHAnsi"/>
        </w:rPr>
        <w:t>which also conforms to expectations, with n</w:t>
      </w:r>
      <w:r w:rsidRPr="00F858CC">
        <w:rPr>
          <w:rFonts w:asciiTheme="minorHAnsi" w:hAnsiTheme="minorHAnsi" w:cstheme="minorHAnsi"/>
          <w:vertAlign w:val="subscript"/>
        </w:rPr>
        <w:t>F/B</w:t>
      </w:r>
      <w:r w:rsidRPr="00F858CC">
        <w:rPr>
          <w:rFonts w:asciiTheme="minorHAnsi" w:hAnsiTheme="minorHAnsi" w:cstheme="minorHAnsi"/>
        </w:rPr>
        <w:t>(ω) being this case’s f(ω).  And we also have,</w:t>
      </w:r>
    </w:p>
    <w:p w14:paraId="61379164" w14:textId="77777777" w:rsidR="009E7716" w:rsidRPr="00F858CC" w:rsidRDefault="009E7716" w:rsidP="009E7716">
      <w:pPr>
        <w:rPr>
          <w:rFonts w:asciiTheme="minorHAnsi" w:hAnsiTheme="minorHAnsi" w:cstheme="minorHAnsi"/>
        </w:rPr>
      </w:pPr>
    </w:p>
    <w:p w14:paraId="2BD190F5"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10"/>
        </w:rPr>
        <w:object w:dxaOrig="4540" w:dyaOrig="360" w14:anchorId="7EBD9555">
          <v:shape id="_x0000_i1058" type="#_x0000_t75" style="width:228pt;height:18pt" o:ole="" fillcolor="#cfc">
            <v:imagedata r:id="rId71" o:title=""/>
          </v:shape>
          <o:OLEObject Type="Embed" ProgID="Equation.DSMT4" ShapeID="_x0000_i1058" DrawAspect="Content" ObjectID="_1829070655" r:id="rId72"/>
        </w:object>
      </w:r>
    </w:p>
    <w:p w14:paraId="21B2C280" w14:textId="578046D8" w:rsidR="009E7716" w:rsidRDefault="009E7716" w:rsidP="009E7716">
      <w:pPr>
        <w:rPr>
          <w:rFonts w:asciiTheme="minorHAnsi" w:hAnsiTheme="minorHAnsi" w:cstheme="minorHAnsi"/>
        </w:rPr>
      </w:pPr>
    </w:p>
    <w:p w14:paraId="6F2AA734" w14:textId="14A73624" w:rsidR="00F858CC" w:rsidRPr="00412A4D" w:rsidRDefault="00F858CC" w:rsidP="009E7716">
      <w:pPr>
        <w:rPr>
          <w:rFonts w:asciiTheme="minorHAnsi" w:hAnsiTheme="minorHAnsi" w:cstheme="minorHAnsi"/>
          <w:b/>
        </w:rPr>
      </w:pPr>
      <w:r w:rsidRPr="00412A4D">
        <w:rPr>
          <w:rFonts w:asciiTheme="minorHAnsi" w:hAnsiTheme="minorHAnsi" w:cstheme="minorHAnsi"/>
          <w:b/>
        </w:rPr>
        <w:t>Causal Green’s Function</w:t>
      </w:r>
    </w:p>
    <w:p w14:paraId="34276CC2" w14:textId="77777777" w:rsidR="00F858CC" w:rsidRPr="00F858CC" w:rsidRDefault="00F858CC" w:rsidP="00F858CC">
      <w:pPr>
        <w:jc w:val="both"/>
        <w:rPr>
          <w:rFonts w:ascii="Calibri" w:hAnsi="Calibri" w:cs="Calibri"/>
        </w:rPr>
      </w:pPr>
      <w:r w:rsidRPr="00F858CC">
        <w:rPr>
          <w:rFonts w:ascii="Calibri" w:hAnsi="Calibri" w:cs="Calibri"/>
        </w:rPr>
        <w:t>And we also have for the causal GF.</w:t>
      </w:r>
    </w:p>
    <w:p w14:paraId="67840F23" w14:textId="77777777" w:rsidR="00F858CC" w:rsidRPr="00F858CC" w:rsidRDefault="00F858CC" w:rsidP="00F858CC">
      <w:pPr>
        <w:jc w:val="both"/>
        <w:rPr>
          <w:rFonts w:ascii="Calibri" w:hAnsi="Calibri" w:cs="Calibri"/>
        </w:rPr>
      </w:pPr>
    </w:p>
    <w:p w14:paraId="5045A88D" w14:textId="2E575462" w:rsidR="00F858CC" w:rsidRPr="00F858CC" w:rsidRDefault="009E5F8B" w:rsidP="00F858CC">
      <w:pPr>
        <w:rPr>
          <w:rFonts w:ascii="Calibri" w:hAnsi="Calibri" w:cs="Calibri"/>
        </w:rPr>
      </w:pPr>
      <w:r w:rsidRPr="009E5F8B">
        <w:rPr>
          <w:rFonts w:ascii="Calibri" w:hAnsi="Calibri" w:cs="Calibri"/>
          <w:position w:val="-68"/>
        </w:rPr>
        <w:object w:dxaOrig="6120" w:dyaOrig="1480" w14:anchorId="0FBD97C4">
          <v:shape id="_x0000_i1059" type="#_x0000_t75" style="width:306pt;height:1in" o:ole="">
            <v:imagedata r:id="rId73" o:title=""/>
          </v:shape>
          <o:OLEObject Type="Embed" ProgID="Equation.DSMT4" ShapeID="_x0000_i1059" DrawAspect="Content" ObjectID="_1829070656" r:id="rId74"/>
        </w:object>
      </w:r>
    </w:p>
    <w:p w14:paraId="1B600636" w14:textId="77777777" w:rsidR="00F858CC" w:rsidRPr="00F858CC" w:rsidRDefault="00F858CC" w:rsidP="00F858CC">
      <w:pPr>
        <w:rPr>
          <w:rFonts w:ascii="Calibri" w:hAnsi="Calibri" w:cs="Calibri"/>
        </w:rPr>
      </w:pPr>
    </w:p>
    <w:p w14:paraId="4DDB090D" w14:textId="77777777" w:rsidR="00F858CC" w:rsidRPr="00F858CC" w:rsidRDefault="00F858CC" w:rsidP="00F858CC">
      <w:pPr>
        <w:rPr>
          <w:rFonts w:ascii="Calibri" w:hAnsi="Calibri" w:cs="Calibri"/>
        </w:rPr>
      </w:pPr>
      <w:r w:rsidRPr="00F858CC">
        <w:rPr>
          <w:rFonts w:ascii="Calibri" w:hAnsi="Calibri" w:cs="Calibri"/>
        </w:rPr>
        <w:t>We can put this in terms of the spectral function as well, and we’ll find, most simply from the algebraic relations at the top of the page</w:t>
      </w:r>
    </w:p>
    <w:p w14:paraId="66F723D8" w14:textId="77777777" w:rsidR="00F858CC" w:rsidRPr="00F858CC" w:rsidRDefault="00F858CC" w:rsidP="00F858CC">
      <w:pPr>
        <w:rPr>
          <w:rFonts w:ascii="Calibri" w:hAnsi="Calibri" w:cs="Calibri"/>
        </w:rPr>
      </w:pPr>
    </w:p>
    <w:p w14:paraId="3226F36E" w14:textId="27CFE4FF" w:rsidR="00F858CC" w:rsidRPr="00F858CC" w:rsidRDefault="00F858CC" w:rsidP="00F858CC">
      <w:pPr>
        <w:rPr>
          <w:rFonts w:ascii="Calibri" w:hAnsi="Calibri" w:cs="Calibri"/>
        </w:rPr>
      </w:pPr>
      <w:r w:rsidRPr="00F858CC">
        <w:rPr>
          <w:rFonts w:ascii="Calibri" w:hAnsi="Calibri" w:cs="Calibri"/>
          <w:position w:val="-30"/>
        </w:rPr>
        <w:object w:dxaOrig="4400" w:dyaOrig="720" w14:anchorId="7773E50F">
          <v:shape id="_x0000_i1060" type="#_x0000_t75" style="width:222pt;height:36pt" o:ole="" filled="t" fillcolor="#cfc">
            <v:imagedata r:id="rId75" o:title=""/>
          </v:shape>
          <o:OLEObject Type="Embed" ProgID="Equation.DSMT4" ShapeID="_x0000_i1060" DrawAspect="Content" ObjectID="_1829070657" r:id="rId76"/>
        </w:object>
      </w:r>
    </w:p>
    <w:p w14:paraId="427903C4" w14:textId="77777777" w:rsidR="00DC452B" w:rsidRDefault="00DC452B" w:rsidP="00DC452B">
      <w:pPr>
        <w:rPr>
          <w:rFonts w:asciiTheme="minorHAnsi" w:hAnsiTheme="minorHAnsi" w:cstheme="minorHAnsi"/>
        </w:rPr>
      </w:pPr>
    </w:p>
    <w:p w14:paraId="6B49518A" w14:textId="6F5572C1" w:rsidR="00DC452B" w:rsidRPr="00412A4D" w:rsidRDefault="00DC452B" w:rsidP="00DC452B">
      <w:pPr>
        <w:rPr>
          <w:rFonts w:asciiTheme="minorHAnsi" w:hAnsiTheme="minorHAnsi" w:cstheme="minorHAnsi"/>
          <w:b/>
        </w:rPr>
      </w:pPr>
      <w:r w:rsidRPr="00DC452B">
        <w:rPr>
          <w:rFonts w:asciiTheme="minorHAnsi" w:hAnsiTheme="minorHAnsi" w:cstheme="minorHAnsi"/>
          <w:b/>
        </w:rPr>
        <w:t>Anti-c</w:t>
      </w:r>
      <w:r w:rsidRPr="00412A4D">
        <w:rPr>
          <w:rFonts w:asciiTheme="minorHAnsi" w:hAnsiTheme="minorHAnsi" w:cstheme="minorHAnsi"/>
          <w:b/>
        </w:rPr>
        <w:t>ausal Green’s Function</w:t>
      </w:r>
    </w:p>
    <w:p w14:paraId="78EF30F9" w14:textId="77777777" w:rsidR="00DC452B" w:rsidRPr="00DC452B" w:rsidRDefault="00DC452B" w:rsidP="00DC452B">
      <w:pPr>
        <w:jc w:val="both"/>
        <w:rPr>
          <w:rFonts w:ascii="Calibri" w:hAnsi="Calibri" w:cs="Calibri"/>
        </w:rPr>
      </w:pPr>
      <w:r w:rsidRPr="00DC452B">
        <w:rPr>
          <w:rFonts w:ascii="Calibri" w:hAnsi="Calibri" w:cs="Calibri"/>
        </w:rPr>
        <w:t>And we also have for the causal GF.</w:t>
      </w:r>
    </w:p>
    <w:p w14:paraId="0B36B31A" w14:textId="77777777" w:rsidR="00DC452B" w:rsidRPr="00DC452B" w:rsidRDefault="00DC452B" w:rsidP="00DC452B">
      <w:pPr>
        <w:jc w:val="both"/>
        <w:rPr>
          <w:rFonts w:ascii="Calibri" w:hAnsi="Calibri" w:cs="Calibri"/>
        </w:rPr>
      </w:pPr>
    </w:p>
    <w:p w14:paraId="4C819CA0" w14:textId="71CDA7A8" w:rsidR="00DC452B" w:rsidRPr="00DC452B" w:rsidRDefault="009E5F8B" w:rsidP="00DC452B">
      <w:pPr>
        <w:rPr>
          <w:rFonts w:ascii="Calibri" w:hAnsi="Calibri" w:cs="Calibri"/>
        </w:rPr>
      </w:pPr>
      <w:r w:rsidRPr="009E5F8B">
        <w:rPr>
          <w:rFonts w:ascii="Calibri" w:hAnsi="Calibri" w:cs="Calibri"/>
          <w:position w:val="-68"/>
        </w:rPr>
        <w:object w:dxaOrig="6259" w:dyaOrig="1480" w14:anchorId="0D672A49">
          <v:shape id="_x0000_i1061" type="#_x0000_t75" style="width:312pt;height:1in" o:ole="">
            <v:imagedata r:id="rId77" o:title=""/>
          </v:shape>
          <o:OLEObject Type="Embed" ProgID="Equation.DSMT4" ShapeID="_x0000_i1061" DrawAspect="Content" ObjectID="_1829070658" r:id="rId78"/>
        </w:object>
      </w:r>
    </w:p>
    <w:p w14:paraId="23627819" w14:textId="77777777" w:rsidR="00DC452B" w:rsidRPr="00DC452B" w:rsidRDefault="00DC452B" w:rsidP="00DC452B">
      <w:pPr>
        <w:rPr>
          <w:rFonts w:ascii="Calibri" w:hAnsi="Calibri" w:cs="Calibri"/>
        </w:rPr>
      </w:pPr>
    </w:p>
    <w:p w14:paraId="13A625FC" w14:textId="77777777" w:rsidR="00DC452B" w:rsidRPr="00DC452B" w:rsidRDefault="00DC452B" w:rsidP="00DC452B">
      <w:pPr>
        <w:rPr>
          <w:rFonts w:ascii="Calibri" w:hAnsi="Calibri" w:cs="Calibri"/>
        </w:rPr>
      </w:pPr>
      <w:r w:rsidRPr="00DC452B">
        <w:rPr>
          <w:rFonts w:ascii="Calibri" w:hAnsi="Calibri" w:cs="Calibri"/>
        </w:rPr>
        <w:t>We can put this in terms of the spectral function as well, and we’ll find, most simply from the algebraic relations at the top of the page</w:t>
      </w:r>
    </w:p>
    <w:p w14:paraId="680BF249" w14:textId="77777777" w:rsidR="00DC452B" w:rsidRPr="00DC452B" w:rsidRDefault="00DC452B" w:rsidP="00DC452B">
      <w:pPr>
        <w:rPr>
          <w:rFonts w:ascii="Calibri" w:hAnsi="Calibri" w:cs="Calibri"/>
        </w:rPr>
      </w:pPr>
    </w:p>
    <w:p w14:paraId="2D5ACE23" w14:textId="32BA6611" w:rsidR="00DC452B" w:rsidRPr="00DC452B" w:rsidRDefault="00DC452B" w:rsidP="00DC452B">
      <w:pPr>
        <w:rPr>
          <w:rFonts w:ascii="Calibri" w:hAnsi="Calibri" w:cs="Calibri"/>
        </w:rPr>
      </w:pPr>
      <w:r w:rsidRPr="00DC452B">
        <w:rPr>
          <w:rFonts w:ascii="Calibri" w:hAnsi="Calibri" w:cs="Calibri"/>
          <w:position w:val="-30"/>
        </w:rPr>
        <w:object w:dxaOrig="4500" w:dyaOrig="720" w14:anchorId="49CDD848">
          <v:shape id="_x0000_i1062" type="#_x0000_t75" style="width:228pt;height:36pt" o:ole="" filled="t" fillcolor="#cfc">
            <v:imagedata r:id="rId79" o:title=""/>
          </v:shape>
          <o:OLEObject Type="Embed" ProgID="Equation.DSMT4" ShapeID="_x0000_i1062" DrawAspect="Content" ObjectID="_1829070659" r:id="rId80"/>
        </w:object>
      </w:r>
    </w:p>
    <w:p w14:paraId="41F2636A" w14:textId="77777777" w:rsidR="00DC452B" w:rsidRPr="00F858CC" w:rsidRDefault="00DC452B" w:rsidP="009E7716">
      <w:pPr>
        <w:rPr>
          <w:rFonts w:asciiTheme="minorHAnsi" w:hAnsiTheme="minorHAnsi" w:cstheme="minorHAnsi"/>
        </w:rPr>
      </w:pPr>
    </w:p>
    <w:p w14:paraId="61DC6484" w14:textId="77777777" w:rsidR="009E7716" w:rsidRPr="00412A4D" w:rsidRDefault="009E7716" w:rsidP="009E7716">
      <w:pPr>
        <w:rPr>
          <w:rFonts w:asciiTheme="minorHAnsi" w:hAnsiTheme="minorHAnsi" w:cstheme="minorHAnsi"/>
          <w:b/>
        </w:rPr>
      </w:pPr>
      <w:r w:rsidRPr="00412A4D">
        <w:rPr>
          <w:rFonts w:asciiTheme="minorHAnsi" w:hAnsiTheme="minorHAnsi" w:cstheme="minorHAnsi"/>
          <w:b/>
        </w:rPr>
        <w:t xml:space="preserve">Complex time Green’s Function </w:t>
      </w:r>
    </w:p>
    <w:p w14:paraId="5F0908BF"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So consider the complex time GF:</w:t>
      </w:r>
    </w:p>
    <w:p w14:paraId="78A17DB2" w14:textId="77777777" w:rsidR="009E7716" w:rsidRPr="00F858CC" w:rsidRDefault="009E7716" w:rsidP="009E7716">
      <w:pPr>
        <w:rPr>
          <w:rFonts w:asciiTheme="minorHAnsi" w:hAnsiTheme="minorHAnsi" w:cstheme="minorHAnsi"/>
        </w:rPr>
      </w:pPr>
    </w:p>
    <w:p w14:paraId="66600E99" w14:textId="3998EA0D" w:rsidR="009E7716" w:rsidRPr="00F858CC" w:rsidRDefault="0000228F" w:rsidP="009E7716">
      <w:pPr>
        <w:rPr>
          <w:rFonts w:asciiTheme="minorHAnsi" w:hAnsiTheme="minorHAnsi" w:cstheme="minorHAnsi"/>
        </w:rPr>
      </w:pPr>
      <w:r w:rsidRPr="00F858CC">
        <w:rPr>
          <w:rFonts w:asciiTheme="minorHAnsi" w:hAnsiTheme="minorHAnsi" w:cstheme="minorHAnsi"/>
          <w:position w:val="-14"/>
        </w:rPr>
        <w:object w:dxaOrig="3060" w:dyaOrig="400" w14:anchorId="59F7B44E">
          <v:shape id="_x0000_i1063" type="#_x0000_t75" style="width:163.1pt;height:18.55pt" o:ole="">
            <v:imagedata r:id="rId81" o:title=""/>
          </v:shape>
          <o:OLEObject Type="Embed" ProgID="Equation.DSMT4" ShapeID="_x0000_i1063" DrawAspect="Content" ObjectID="_1829070660" r:id="rId82"/>
        </w:object>
      </w:r>
    </w:p>
    <w:p w14:paraId="0E1CE405" w14:textId="77777777" w:rsidR="009E7716" w:rsidRPr="00F858CC" w:rsidRDefault="009E7716" w:rsidP="009E7716">
      <w:pPr>
        <w:rPr>
          <w:rFonts w:asciiTheme="minorHAnsi" w:hAnsiTheme="minorHAnsi" w:cstheme="minorHAnsi"/>
        </w:rPr>
      </w:pPr>
    </w:p>
    <w:p w14:paraId="05643E88" w14:textId="1E712C48" w:rsidR="009E7716" w:rsidRPr="00F858CC" w:rsidRDefault="00C2343E" w:rsidP="00F67051">
      <w:pPr>
        <w:pStyle w:val="NoSpacing"/>
        <w:rPr>
          <w:rFonts w:cstheme="minorHAnsi"/>
          <w:sz w:val="24"/>
          <w:szCs w:val="24"/>
        </w:rPr>
      </w:pPr>
      <w:r>
        <w:rPr>
          <w:rFonts w:cstheme="minorHAnsi"/>
          <w:sz w:val="24"/>
          <w:szCs w:val="24"/>
        </w:rPr>
        <w:t xml:space="preserve">If we were to let </w:t>
      </w:r>
      <w:r>
        <w:rPr>
          <w:rFonts w:ascii="Calibri" w:hAnsi="Calibri" w:cs="Calibri"/>
          <w:sz w:val="24"/>
          <w:szCs w:val="24"/>
        </w:rPr>
        <w:t>τ</w:t>
      </w:r>
      <w:r>
        <w:rPr>
          <w:rFonts w:cstheme="minorHAnsi"/>
          <w:sz w:val="24"/>
          <w:szCs w:val="24"/>
        </w:rPr>
        <w:t xml:space="preserve"> range over the whole real line, I don’t think it would have a Fourier transform.  So we initially restrict </w:t>
      </w:r>
      <w:r>
        <w:rPr>
          <w:rFonts w:ascii="Calibri" w:hAnsi="Calibri" w:cs="Calibri"/>
          <w:sz w:val="24"/>
          <w:szCs w:val="24"/>
        </w:rPr>
        <w:t xml:space="preserve">τ – τ´ </w:t>
      </w:r>
      <w:r>
        <w:rPr>
          <w:rFonts w:cstheme="minorHAnsi"/>
          <w:sz w:val="24"/>
          <w:szCs w:val="24"/>
        </w:rPr>
        <w:t xml:space="preserve"> to the interval (-</w:t>
      </w:r>
      <w:r>
        <w:rPr>
          <w:rFonts w:ascii="Calibri" w:hAnsi="Calibri" w:cs="Calibri"/>
          <w:sz w:val="24"/>
          <w:szCs w:val="24"/>
        </w:rPr>
        <w:t>β</w:t>
      </w:r>
      <w:r>
        <w:rPr>
          <w:rFonts w:cstheme="minorHAnsi"/>
          <w:sz w:val="24"/>
          <w:szCs w:val="24"/>
        </w:rPr>
        <w:t xml:space="preserve">, </w:t>
      </w:r>
      <w:r>
        <w:rPr>
          <w:rFonts w:ascii="Calibri" w:hAnsi="Calibri" w:cs="Calibri"/>
          <w:sz w:val="24"/>
          <w:szCs w:val="24"/>
        </w:rPr>
        <w:t>β</w:t>
      </w:r>
      <w:r>
        <w:rPr>
          <w:rFonts w:cstheme="minorHAnsi"/>
          <w:sz w:val="24"/>
          <w:szCs w:val="24"/>
        </w:rPr>
        <w:t xml:space="preserve">).  It turns </w:t>
      </w:r>
      <w:r w:rsidR="006B4EAA">
        <w:rPr>
          <w:rFonts w:cstheme="minorHAnsi"/>
          <w:sz w:val="24"/>
          <w:szCs w:val="24"/>
        </w:rPr>
        <w:t xml:space="preserve">out </w:t>
      </w:r>
      <w:r>
        <w:rPr>
          <w:rFonts w:cstheme="minorHAnsi"/>
          <w:sz w:val="24"/>
          <w:szCs w:val="24"/>
        </w:rPr>
        <w:t xml:space="preserve">that G obeys a periodicity condition that will allow us to analytically continue the GF to technically range over the whole real line. </w:t>
      </w:r>
      <w:r w:rsidR="009E7716" w:rsidRPr="00F858CC">
        <w:rPr>
          <w:rFonts w:cstheme="minorHAnsi"/>
          <w:sz w:val="24"/>
          <w:szCs w:val="24"/>
        </w:rPr>
        <w:t xml:space="preserve"> Recognizing that the Green’s function is a function only of the time difference </w:t>
      </w:r>
      <w:r w:rsidR="006B0D40" w:rsidRPr="00F858CC">
        <w:rPr>
          <w:rFonts w:cstheme="minorHAnsi"/>
          <w:sz w:val="24"/>
          <w:szCs w:val="24"/>
        </w:rPr>
        <w:t>τ</w:t>
      </w:r>
      <w:r w:rsidR="00BF0190">
        <w:rPr>
          <w:rFonts w:cstheme="minorHAnsi"/>
          <w:sz w:val="24"/>
          <w:szCs w:val="24"/>
        </w:rPr>
        <w:t xml:space="preserve"> </w:t>
      </w:r>
      <w:r w:rsidR="006B0D40" w:rsidRPr="00F858CC">
        <w:rPr>
          <w:rFonts w:cstheme="minorHAnsi"/>
          <w:sz w:val="24"/>
          <w:szCs w:val="24"/>
        </w:rPr>
        <w:t>– τ</w:t>
      </w:r>
      <w:r w:rsidR="00BF0190">
        <w:rPr>
          <w:rFonts w:cstheme="minorHAnsi"/>
          <w:sz w:val="24"/>
          <w:szCs w:val="24"/>
        </w:rPr>
        <w:t>´,</w:t>
      </w:r>
      <w:r w:rsidR="009E7716" w:rsidRPr="00F858CC">
        <w:rPr>
          <w:rFonts w:cstheme="minorHAnsi"/>
          <w:sz w:val="24"/>
          <w:szCs w:val="24"/>
        </w:rPr>
        <w:t xml:space="preserve"> </w:t>
      </w:r>
      <w:r w:rsidR="00BF0190">
        <w:rPr>
          <w:rFonts w:cstheme="minorHAnsi"/>
          <w:sz w:val="24"/>
          <w:szCs w:val="24"/>
        </w:rPr>
        <w:t>w</w:t>
      </w:r>
      <w:r w:rsidR="009E7716" w:rsidRPr="00F858CC">
        <w:rPr>
          <w:rFonts w:cstheme="minorHAnsi"/>
          <w:sz w:val="24"/>
          <w:szCs w:val="24"/>
        </w:rPr>
        <w:t>e can consider</w:t>
      </w:r>
      <w:r w:rsidR="006B0D40" w:rsidRPr="00F858CC">
        <w:rPr>
          <w:rFonts w:cstheme="minorHAnsi"/>
          <w:sz w:val="24"/>
          <w:szCs w:val="24"/>
        </w:rPr>
        <w:t xml:space="preserve"> G</w:t>
      </w:r>
      <w:r w:rsidR="006B0D40" w:rsidRPr="00F858CC">
        <w:rPr>
          <w:rFonts w:cstheme="minorHAnsi"/>
          <w:sz w:val="24"/>
          <w:szCs w:val="24"/>
          <w:vertAlign w:val="superscript"/>
        </w:rPr>
        <w:t>C*</w:t>
      </w:r>
      <w:r w:rsidR="006B0D40" w:rsidRPr="00F858CC">
        <w:rPr>
          <w:rFonts w:cstheme="minorHAnsi"/>
          <w:sz w:val="24"/>
          <w:szCs w:val="24"/>
        </w:rPr>
        <w:t xml:space="preserve">(τ) </w:t>
      </w:r>
      <w:r w:rsidR="009E7716" w:rsidRPr="00F858CC">
        <w:rPr>
          <w:rFonts w:cstheme="minorHAnsi"/>
          <w:sz w:val="24"/>
          <w:szCs w:val="24"/>
        </w:rPr>
        <w:t xml:space="preserve">only.  Suppose </w:t>
      </w:r>
      <w:r w:rsidR="006B0D40" w:rsidRPr="00F858CC">
        <w:rPr>
          <w:rFonts w:cstheme="minorHAnsi"/>
          <w:sz w:val="24"/>
          <w:szCs w:val="24"/>
        </w:rPr>
        <w:t xml:space="preserve">τ </w:t>
      </w:r>
      <w:r w:rsidR="006B0D40" w:rsidRPr="00F858CC">
        <w:rPr>
          <w:rFonts w:ascii="Cambria Math" w:hAnsi="Cambria Math" w:cs="Cambria Math"/>
          <w:sz w:val="24"/>
          <w:szCs w:val="24"/>
        </w:rPr>
        <w:t>∈</w:t>
      </w:r>
      <w:r w:rsidR="006B0D40" w:rsidRPr="00F858CC">
        <w:rPr>
          <w:rFonts w:cstheme="minorHAnsi"/>
          <w:sz w:val="24"/>
          <w:szCs w:val="24"/>
        </w:rPr>
        <w:t xml:space="preserve"> [0,β]</w:t>
      </w:r>
      <w:r w:rsidR="009E7716" w:rsidRPr="00F858CC">
        <w:rPr>
          <w:rFonts w:cstheme="minorHAnsi"/>
          <w:sz w:val="24"/>
          <w:szCs w:val="24"/>
        </w:rPr>
        <w:t xml:space="preserve">.   Then </w:t>
      </w:r>
      <w:r w:rsidR="006B0D40" w:rsidRPr="00F858CC">
        <w:rPr>
          <w:rFonts w:cstheme="minorHAnsi"/>
          <w:sz w:val="24"/>
          <w:szCs w:val="24"/>
        </w:rPr>
        <w:t xml:space="preserve">τ – β </w:t>
      </w:r>
      <w:r w:rsidR="006B0D40" w:rsidRPr="00F858CC">
        <w:rPr>
          <w:rFonts w:ascii="Cambria Math" w:hAnsi="Cambria Math" w:cs="Cambria Math"/>
          <w:sz w:val="24"/>
          <w:szCs w:val="24"/>
        </w:rPr>
        <w:t>∈</w:t>
      </w:r>
      <w:r w:rsidR="006B0D40" w:rsidRPr="00F858CC">
        <w:rPr>
          <w:rFonts w:cstheme="minorHAnsi"/>
          <w:sz w:val="24"/>
          <w:szCs w:val="24"/>
        </w:rPr>
        <w:t xml:space="preserve"> [-β,0]</w:t>
      </w:r>
      <w:r w:rsidR="009E7716" w:rsidRPr="00F858CC">
        <w:rPr>
          <w:rFonts w:cstheme="minorHAnsi"/>
          <w:sz w:val="24"/>
          <w:szCs w:val="24"/>
        </w:rPr>
        <w:t xml:space="preserve">.  Now we </w:t>
      </w:r>
      <w:r w:rsidR="009E7716" w:rsidRPr="00F858CC">
        <w:rPr>
          <w:rFonts w:cstheme="minorHAnsi"/>
          <w:sz w:val="24"/>
          <w:szCs w:val="24"/>
        </w:rPr>
        <w:lastRenderedPageBreak/>
        <w:t xml:space="preserve">will relate the Green’s function at </w:t>
      </w:r>
      <w:r w:rsidR="006B0D40" w:rsidRPr="00F858CC">
        <w:rPr>
          <w:rFonts w:cstheme="minorHAnsi"/>
          <w:sz w:val="24"/>
          <w:szCs w:val="24"/>
        </w:rPr>
        <w:t xml:space="preserve">τ – β </w:t>
      </w:r>
      <w:r w:rsidR="009E7716" w:rsidRPr="00F858CC">
        <w:rPr>
          <w:rFonts w:cstheme="minorHAnsi"/>
          <w:sz w:val="24"/>
          <w:szCs w:val="24"/>
        </w:rPr>
        <w:t>to the one at</w:t>
      </w:r>
      <w:r w:rsidR="006B0D40" w:rsidRPr="00F858CC">
        <w:rPr>
          <w:rFonts w:cstheme="minorHAnsi"/>
          <w:sz w:val="24"/>
          <w:szCs w:val="24"/>
        </w:rPr>
        <w:t xml:space="preserve"> τ</w:t>
      </w:r>
      <w:r w:rsidR="009E7716" w:rsidRPr="00F858CC">
        <w:rPr>
          <w:rFonts w:cstheme="minorHAnsi"/>
          <w:sz w:val="24"/>
          <w:szCs w:val="24"/>
        </w:rPr>
        <w:t>.</w:t>
      </w:r>
      <w:r w:rsidR="005E2334">
        <w:rPr>
          <w:rFonts w:cstheme="minorHAnsi"/>
          <w:sz w:val="24"/>
          <w:szCs w:val="24"/>
        </w:rPr>
        <w:t xml:space="preserve">  Guess I’m going to notate A(-i</w:t>
      </w:r>
      <w:r w:rsidR="005E2334">
        <w:rPr>
          <w:rFonts w:ascii="Calibri" w:hAnsi="Calibri" w:cs="Calibri"/>
          <w:sz w:val="24"/>
          <w:szCs w:val="24"/>
        </w:rPr>
        <w:t>τ</w:t>
      </w:r>
      <w:r w:rsidR="005E2334">
        <w:rPr>
          <w:rFonts w:cstheme="minorHAnsi"/>
          <w:sz w:val="24"/>
          <w:szCs w:val="24"/>
        </w:rPr>
        <w:t>) as just A(</w:t>
      </w:r>
      <w:r w:rsidR="005E2334">
        <w:rPr>
          <w:rFonts w:ascii="Calibri" w:hAnsi="Calibri" w:cs="Calibri"/>
          <w:sz w:val="24"/>
          <w:szCs w:val="24"/>
        </w:rPr>
        <w:t>τ</w:t>
      </w:r>
      <w:r w:rsidR="005E2334">
        <w:rPr>
          <w:rFonts w:cstheme="minorHAnsi"/>
          <w:sz w:val="24"/>
          <w:szCs w:val="24"/>
        </w:rPr>
        <w:t>) from now on.</w:t>
      </w:r>
    </w:p>
    <w:p w14:paraId="71BF890C" w14:textId="77777777" w:rsidR="009E7716" w:rsidRPr="00F858CC" w:rsidRDefault="009E7716" w:rsidP="009E7716">
      <w:pPr>
        <w:rPr>
          <w:rFonts w:asciiTheme="minorHAnsi" w:hAnsiTheme="minorHAnsi" w:cstheme="minorHAnsi"/>
        </w:rPr>
      </w:pPr>
    </w:p>
    <w:p w14:paraId="745794AC" w14:textId="42900CEE" w:rsidR="00BF0190" w:rsidRDefault="00E82280" w:rsidP="009E7716">
      <w:pPr>
        <w:rPr>
          <w:rFonts w:asciiTheme="minorHAnsi" w:hAnsiTheme="minorHAnsi" w:cstheme="minorHAnsi"/>
        </w:rPr>
      </w:pPr>
      <w:r w:rsidRPr="00583759">
        <w:rPr>
          <w:rFonts w:asciiTheme="minorHAnsi" w:hAnsiTheme="minorHAnsi" w:cstheme="minorHAnsi"/>
          <w:position w:val="-162"/>
        </w:rPr>
        <w:object w:dxaOrig="5660" w:dyaOrig="3360" w14:anchorId="477D4252">
          <v:shape id="_x0000_i1064" type="#_x0000_t75" style="width:282pt;height:168pt" o:ole="">
            <v:imagedata r:id="rId83" o:title=""/>
          </v:shape>
          <o:OLEObject Type="Embed" ProgID="Equation.DSMT4" ShapeID="_x0000_i1064" DrawAspect="Content" ObjectID="_1829070661" r:id="rId84"/>
        </w:object>
      </w:r>
    </w:p>
    <w:p w14:paraId="0A790928" w14:textId="6061047E" w:rsidR="00BF0190" w:rsidRDefault="00BF0190" w:rsidP="009E7716">
      <w:pPr>
        <w:rPr>
          <w:rFonts w:asciiTheme="minorHAnsi" w:hAnsiTheme="minorHAnsi" w:cstheme="minorHAnsi"/>
        </w:rPr>
      </w:pPr>
    </w:p>
    <w:p w14:paraId="04F64220" w14:textId="69A95989" w:rsidR="00BF0190" w:rsidRDefault="00BF0190" w:rsidP="009E7716">
      <w:pPr>
        <w:rPr>
          <w:rFonts w:asciiTheme="minorHAnsi" w:hAnsiTheme="minorHAnsi" w:cstheme="minorHAnsi"/>
        </w:rPr>
      </w:pPr>
      <w:r>
        <w:rPr>
          <w:rFonts w:asciiTheme="minorHAnsi" w:hAnsiTheme="minorHAnsi" w:cstheme="minorHAnsi"/>
        </w:rPr>
        <w:t>on the other hand,</w:t>
      </w:r>
    </w:p>
    <w:p w14:paraId="20DCBD0E" w14:textId="4F4D8539" w:rsidR="00BF0190" w:rsidRDefault="00BF0190" w:rsidP="009E7716">
      <w:pPr>
        <w:rPr>
          <w:rFonts w:asciiTheme="minorHAnsi" w:hAnsiTheme="minorHAnsi" w:cstheme="minorHAnsi"/>
        </w:rPr>
      </w:pPr>
    </w:p>
    <w:p w14:paraId="6BFCABF4" w14:textId="5DDB86DC" w:rsidR="00BF0190" w:rsidRDefault="00E82280" w:rsidP="009E7716">
      <w:pPr>
        <w:rPr>
          <w:rFonts w:asciiTheme="minorHAnsi" w:hAnsiTheme="minorHAnsi" w:cstheme="minorHAnsi"/>
        </w:rPr>
      </w:pPr>
      <w:r w:rsidRPr="00583759">
        <w:rPr>
          <w:rFonts w:asciiTheme="minorHAnsi" w:hAnsiTheme="minorHAnsi" w:cstheme="minorHAnsi"/>
          <w:position w:val="-162"/>
        </w:rPr>
        <w:object w:dxaOrig="5660" w:dyaOrig="3360" w14:anchorId="30420412">
          <v:shape id="_x0000_i1065" type="#_x0000_t75" style="width:282pt;height:168pt" o:ole="">
            <v:imagedata r:id="rId85" o:title=""/>
          </v:shape>
          <o:OLEObject Type="Embed" ProgID="Equation.DSMT4" ShapeID="_x0000_i1065" DrawAspect="Content" ObjectID="_1829070662" r:id="rId86"/>
        </w:object>
      </w:r>
    </w:p>
    <w:p w14:paraId="5CE4AC91" w14:textId="4BBD172F" w:rsidR="00616119" w:rsidRDefault="00616119" w:rsidP="009E7716">
      <w:pPr>
        <w:rPr>
          <w:rFonts w:asciiTheme="minorHAnsi" w:hAnsiTheme="minorHAnsi" w:cstheme="minorHAnsi"/>
        </w:rPr>
      </w:pPr>
    </w:p>
    <w:p w14:paraId="302F3E1E" w14:textId="666B5575" w:rsidR="00616119" w:rsidRDefault="00616119" w:rsidP="009E7716">
      <w:pPr>
        <w:rPr>
          <w:rFonts w:asciiTheme="minorHAnsi" w:hAnsiTheme="minorHAnsi" w:cstheme="minorHAnsi"/>
        </w:rPr>
      </w:pPr>
      <w:r>
        <w:rPr>
          <w:rFonts w:asciiTheme="minorHAnsi" w:hAnsiTheme="minorHAnsi" w:cstheme="minorHAnsi"/>
        </w:rPr>
        <w:t>So we can say that:</w:t>
      </w:r>
    </w:p>
    <w:p w14:paraId="3EBA56E6" w14:textId="0DA496E4" w:rsidR="00616119" w:rsidRDefault="00616119" w:rsidP="009E7716">
      <w:pPr>
        <w:rPr>
          <w:rFonts w:asciiTheme="minorHAnsi" w:hAnsiTheme="minorHAnsi" w:cstheme="minorHAnsi"/>
        </w:rPr>
      </w:pPr>
    </w:p>
    <w:p w14:paraId="11AC67BB" w14:textId="037B71B0" w:rsidR="007876F4" w:rsidRDefault="00616119" w:rsidP="009E7716">
      <w:pPr>
        <w:rPr>
          <w:rFonts w:asciiTheme="minorHAnsi" w:hAnsiTheme="minorHAnsi" w:cstheme="minorHAnsi"/>
        </w:rPr>
      </w:pPr>
      <w:r w:rsidRPr="00616119">
        <w:rPr>
          <w:rFonts w:asciiTheme="minorHAnsi" w:hAnsiTheme="minorHAnsi" w:cstheme="minorHAnsi"/>
          <w:position w:val="-36"/>
        </w:rPr>
        <w:object w:dxaOrig="4400" w:dyaOrig="840" w14:anchorId="484778C2">
          <v:shape id="_x0000_i1066" type="#_x0000_t75" style="width:3in;height:42pt" o:ole="">
            <v:imagedata r:id="rId87" o:title=""/>
          </v:shape>
          <o:OLEObject Type="Embed" ProgID="Equation.DSMT4" ShapeID="_x0000_i1066" DrawAspect="Content" ObjectID="_1829070663" r:id="rId88"/>
        </w:object>
      </w:r>
    </w:p>
    <w:p w14:paraId="040AF5BD" w14:textId="77777777" w:rsidR="007876F4" w:rsidRDefault="007876F4" w:rsidP="009E7716">
      <w:pPr>
        <w:rPr>
          <w:rFonts w:asciiTheme="minorHAnsi" w:hAnsiTheme="minorHAnsi" w:cstheme="minorHAnsi"/>
        </w:rPr>
      </w:pPr>
    </w:p>
    <w:p w14:paraId="48C43B82" w14:textId="7AD5D274" w:rsidR="00583759" w:rsidRPr="00583759" w:rsidRDefault="00583759" w:rsidP="009E7716">
      <w:pPr>
        <w:rPr>
          <w:rFonts w:ascii="Calibri" w:hAnsi="Calibri" w:cs="Calibri"/>
        </w:rPr>
      </w:pPr>
      <w:r>
        <w:rPr>
          <w:rFonts w:asciiTheme="minorHAnsi" w:hAnsiTheme="minorHAnsi" w:cstheme="minorHAnsi"/>
        </w:rPr>
        <w:t xml:space="preserve">So in any event, it’s a function of </w:t>
      </w:r>
      <w:r>
        <w:rPr>
          <w:rFonts w:ascii="Calibri" w:hAnsi="Calibri" w:cs="Calibri"/>
        </w:rPr>
        <w:t>τ</w:t>
      </w:r>
      <w:r>
        <w:rPr>
          <w:rFonts w:asciiTheme="minorHAnsi" w:hAnsiTheme="minorHAnsi" w:cstheme="minorHAnsi"/>
        </w:rPr>
        <w:t xml:space="preserve"> – </w:t>
      </w:r>
      <w:r>
        <w:rPr>
          <w:rFonts w:ascii="Calibri" w:hAnsi="Calibri" w:cs="Calibri"/>
        </w:rPr>
        <w:t>τ</w:t>
      </w:r>
      <w:r>
        <w:rPr>
          <w:rFonts w:asciiTheme="minorHAnsi" w:hAnsiTheme="minorHAnsi" w:cstheme="minorHAnsi"/>
        </w:rPr>
        <w:t xml:space="preserve">´.  Now let’s demonstrate a periodicity property – namely that if we restrict </w:t>
      </w:r>
      <w:r>
        <w:rPr>
          <w:rFonts w:ascii="Calibri" w:hAnsi="Calibri" w:cs="Calibri"/>
        </w:rPr>
        <w:t>τ</w:t>
      </w:r>
      <w:r>
        <w:rPr>
          <w:rFonts w:asciiTheme="minorHAnsi" w:hAnsiTheme="minorHAnsi" w:cstheme="minorHAnsi"/>
        </w:rPr>
        <w:t xml:space="preserve"> to the interval (0, </w:t>
      </w:r>
      <w:r>
        <w:rPr>
          <w:rFonts w:ascii="Calibri" w:hAnsi="Calibri" w:cs="Calibri"/>
        </w:rPr>
        <w:t>β</w:t>
      </w:r>
      <w:r>
        <w:rPr>
          <w:rFonts w:asciiTheme="minorHAnsi" w:hAnsiTheme="minorHAnsi" w:cstheme="minorHAnsi"/>
        </w:rPr>
        <w:t>)</w:t>
      </w:r>
      <w:r w:rsidR="00CD0D24">
        <w:rPr>
          <w:rFonts w:asciiTheme="minorHAnsi" w:hAnsiTheme="minorHAnsi" w:cstheme="minorHAnsi"/>
        </w:rPr>
        <w:t>, then</w:t>
      </w:r>
      <w:r>
        <w:rPr>
          <w:rFonts w:asciiTheme="minorHAnsi" w:hAnsiTheme="minorHAnsi" w:cstheme="minorHAnsi"/>
        </w:rPr>
        <w:t xml:space="preserve"> G</w:t>
      </w:r>
      <w:r>
        <w:rPr>
          <w:rFonts w:asciiTheme="minorHAnsi" w:hAnsiTheme="minorHAnsi" w:cstheme="minorHAnsi"/>
          <w:vertAlign w:val="superscript"/>
        </w:rPr>
        <w:t>C*</w:t>
      </w:r>
      <w:r>
        <w:rPr>
          <w:rFonts w:asciiTheme="minorHAnsi" w:hAnsiTheme="minorHAnsi" w:cstheme="minorHAnsi"/>
        </w:rPr>
        <w:t>(</w:t>
      </w:r>
      <w:r>
        <w:rPr>
          <w:rFonts w:ascii="Calibri" w:hAnsi="Calibri" w:cs="Calibri"/>
        </w:rPr>
        <w:t>τ-β) = -εG</w:t>
      </w:r>
      <w:r>
        <w:rPr>
          <w:rFonts w:ascii="Calibri" w:hAnsi="Calibri" w:cs="Calibri"/>
          <w:vertAlign w:val="superscript"/>
        </w:rPr>
        <w:t>C</w:t>
      </w:r>
      <w:r w:rsidR="005D641D">
        <w:rPr>
          <w:rFonts w:ascii="Calibri" w:hAnsi="Calibri" w:cs="Calibri"/>
          <w:vertAlign w:val="superscript"/>
        </w:rPr>
        <w:t>*</w:t>
      </w:r>
      <w:r>
        <w:rPr>
          <w:rFonts w:ascii="Calibri" w:hAnsi="Calibri" w:cs="Calibri"/>
        </w:rPr>
        <w:t xml:space="preserve">(τ).  </w:t>
      </w:r>
    </w:p>
    <w:p w14:paraId="27C4E6F5" w14:textId="77777777" w:rsidR="00BF0190" w:rsidRDefault="00BF0190" w:rsidP="009E7716">
      <w:pPr>
        <w:rPr>
          <w:rFonts w:asciiTheme="minorHAnsi" w:hAnsiTheme="minorHAnsi" w:cstheme="minorHAnsi"/>
        </w:rPr>
      </w:pPr>
    </w:p>
    <w:p w14:paraId="5BF9808D" w14:textId="21D9D1AE" w:rsidR="009E7716" w:rsidRDefault="009D7CFA" w:rsidP="009E7716">
      <w:pPr>
        <w:rPr>
          <w:rFonts w:asciiTheme="minorHAnsi" w:hAnsiTheme="minorHAnsi" w:cstheme="minorHAnsi"/>
        </w:rPr>
      </w:pPr>
      <w:r w:rsidRPr="00E82280">
        <w:rPr>
          <w:rFonts w:asciiTheme="minorHAnsi" w:hAnsiTheme="minorHAnsi" w:cstheme="minorHAnsi"/>
          <w:position w:val="-150"/>
        </w:rPr>
        <w:object w:dxaOrig="4800" w:dyaOrig="3120" w14:anchorId="40737AE0">
          <v:shape id="_x0000_i1126" type="#_x0000_t75" style="width:241.1pt;height:156pt" o:ole="">
            <v:imagedata r:id="rId89" o:title=""/>
          </v:shape>
          <o:OLEObject Type="Embed" ProgID="Equation.DSMT4" ShapeID="_x0000_i1126" DrawAspect="Content" ObjectID="_1829070664" r:id="rId90"/>
        </w:object>
      </w:r>
    </w:p>
    <w:p w14:paraId="0D68B2C8" w14:textId="049F4FD8" w:rsidR="005D641D" w:rsidRDefault="005D641D" w:rsidP="009E7716">
      <w:pPr>
        <w:rPr>
          <w:rFonts w:asciiTheme="minorHAnsi" w:hAnsiTheme="minorHAnsi" w:cstheme="minorHAnsi"/>
        </w:rPr>
      </w:pPr>
    </w:p>
    <w:p w14:paraId="6EC6B2E2" w14:textId="0ADD34F4" w:rsidR="005D641D" w:rsidRDefault="005D641D" w:rsidP="009E7716">
      <w:pPr>
        <w:rPr>
          <w:rFonts w:asciiTheme="minorHAnsi" w:hAnsiTheme="minorHAnsi" w:cstheme="minorHAnsi"/>
        </w:rPr>
      </w:pPr>
      <w:r w:rsidRPr="00F858CC">
        <w:rPr>
          <w:rFonts w:asciiTheme="minorHAnsi" w:hAnsiTheme="minorHAnsi" w:cstheme="minorHAnsi"/>
        </w:rPr>
        <w:t xml:space="preserve">where ε = ± for Fermions/Bosons.  </w:t>
      </w:r>
      <w:r>
        <w:rPr>
          <w:rFonts w:asciiTheme="minorHAnsi" w:hAnsiTheme="minorHAnsi" w:cstheme="minorHAnsi"/>
        </w:rPr>
        <w:t>Or could just say,</w:t>
      </w:r>
    </w:p>
    <w:p w14:paraId="3596BC6C" w14:textId="72C75DEA" w:rsidR="005D641D" w:rsidRDefault="005D641D" w:rsidP="009E7716">
      <w:pPr>
        <w:rPr>
          <w:rFonts w:asciiTheme="minorHAnsi" w:hAnsiTheme="minorHAnsi" w:cstheme="minorHAnsi"/>
        </w:rPr>
      </w:pPr>
    </w:p>
    <w:p w14:paraId="656ABC50" w14:textId="060919FB" w:rsidR="005D641D" w:rsidRDefault="005D641D" w:rsidP="009E7716">
      <w:pPr>
        <w:rPr>
          <w:rFonts w:asciiTheme="minorHAnsi" w:hAnsiTheme="minorHAnsi" w:cstheme="minorHAnsi"/>
        </w:rPr>
      </w:pPr>
      <w:r w:rsidRPr="005D641D">
        <w:rPr>
          <w:rFonts w:asciiTheme="minorHAnsi" w:hAnsiTheme="minorHAnsi" w:cstheme="minorHAnsi"/>
          <w:position w:val="-168"/>
        </w:rPr>
        <w:object w:dxaOrig="4640" w:dyaOrig="3519" w14:anchorId="4AC72EE4">
          <v:shape id="_x0000_i1068" type="#_x0000_t75" style="width:234pt;height:174pt" o:ole="">
            <v:imagedata r:id="rId91" o:title=""/>
          </v:shape>
          <o:OLEObject Type="Embed" ProgID="Equation.DSMT4" ShapeID="_x0000_i1068" DrawAspect="Content" ObjectID="_1829070665" r:id="rId92"/>
        </w:object>
      </w:r>
    </w:p>
    <w:p w14:paraId="451F64E2" w14:textId="606E18AD" w:rsidR="00573798" w:rsidRDefault="00573798" w:rsidP="009E7716">
      <w:pPr>
        <w:rPr>
          <w:rFonts w:asciiTheme="minorHAnsi" w:hAnsiTheme="minorHAnsi" w:cstheme="minorHAnsi"/>
        </w:rPr>
      </w:pPr>
    </w:p>
    <w:p w14:paraId="6F3F41C1" w14:textId="0C84D8FD"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So </w:t>
      </w:r>
      <w:r w:rsidR="005D641D">
        <w:rPr>
          <w:rFonts w:asciiTheme="minorHAnsi" w:hAnsiTheme="minorHAnsi" w:cstheme="minorHAnsi"/>
        </w:rPr>
        <w:t xml:space="preserve">either way, </w:t>
      </w:r>
      <w:r w:rsidRPr="00F858CC">
        <w:rPr>
          <w:rFonts w:asciiTheme="minorHAnsi" w:hAnsiTheme="minorHAnsi" w:cstheme="minorHAnsi"/>
        </w:rPr>
        <w:t>we see that for</w:t>
      </w:r>
      <w:r w:rsidR="006B0D40" w:rsidRPr="00F858CC">
        <w:rPr>
          <w:rFonts w:asciiTheme="minorHAnsi" w:hAnsiTheme="minorHAnsi" w:cstheme="minorHAnsi"/>
        </w:rPr>
        <w:t xml:space="preserve"> τ </w:t>
      </w:r>
      <w:r w:rsidR="006B0D40" w:rsidRPr="00F858CC">
        <w:rPr>
          <w:rFonts w:ascii="Cambria Math" w:hAnsi="Cambria Math" w:cs="Cambria Math"/>
        </w:rPr>
        <w:t>∈</w:t>
      </w:r>
      <w:r w:rsidR="006B0D40" w:rsidRPr="00F858CC">
        <w:rPr>
          <w:rFonts w:asciiTheme="minorHAnsi" w:hAnsiTheme="minorHAnsi" w:cstheme="minorHAnsi"/>
        </w:rPr>
        <w:t xml:space="preserve"> [-β,</w:t>
      </w:r>
      <w:r w:rsidR="003563A1" w:rsidRPr="00F858CC">
        <w:rPr>
          <w:rFonts w:asciiTheme="minorHAnsi" w:hAnsiTheme="minorHAnsi" w:cstheme="minorHAnsi"/>
        </w:rPr>
        <w:t xml:space="preserve"> </w:t>
      </w:r>
      <w:r w:rsidR="006B0D40" w:rsidRPr="00F858CC">
        <w:rPr>
          <w:rFonts w:asciiTheme="minorHAnsi" w:hAnsiTheme="minorHAnsi" w:cstheme="minorHAnsi"/>
        </w:rPr>
        <w:t>β]</w:t>
      </w:r>
      <w:r w:rsidRPr="00F858CC">
        <w:rPr>
          <w:rFonts w:asciiTheme="minorHAnsi" w:hAnsiTheme="minorHAnsi" w:cstheme="minorHAnsi"/>
        </w:rPr>
        <w:t xml:space="preserve">, </w:t>
      </w:r>
      <w:r w:rsidR="006B0D40" w:rsidRPr="00F858CC">
        <w:rPr>
          <w:rFonts w:asciiTheme="minorHAnsi" w:hAnsiTheme="minorHAnsi" w:cstheme="minorHAnsi"/>
        </w:rPr>
        <w:t>G</w:t>
      </w:r>
      <w:r w:rsidR="006B0D40" w:rsidRPr="00F858CC">
        <w:rPr>
          <w:rFonts w:asciiTheme="minorHAnsi" w:hAnsiTheme="minorHAnsi" w:cstheme="minorHAnsi"/>
          <w:vertAlign w:val="superscript"/>
        </w:rPr>
        <w:t>C*</w:t>
      </w:r>
      <w:r w:rsidR="006B0D40" w:rsidRPr="00F858CC">
        <w:rPr>
          <w:rFonts w:asciiTheme="minorHAnsi" w:hAnsiTheme="minorHAnsi" w:cstheme="minorHAnsi"/>
        </w:rPr>
        <w:t xml:space="preserve">(τ) </w:t>
      </w:r>
      <w:r w:rsidRPr="00F858CC">
        <w:rPr>
          <w:rFonts w:asciiTheme="minorHAnsi" w:hAnsiTheme="minorHAnsi" w:cstheme="minorHAnsi"/>
        </w:rPr>
        <w:t>is antiperiodic/periodic over an interval</w:t>
      </w:r>
      <w:r w:rsidR="006B0D40" w:rsidRPr="00F858CC">
        <w:rPr>
          <w:rFonts w:asciiTheme="minorHAnsi" w:hAnsiTheme="minorHAnsi" w:cstheme="minorHAnsi"/>
        </w:rPr>
        <w:t xml:space="preserve"> β</w:t>
      </w:r>
      <w:r w:rsidRPr="00F858CC">
        <w:rPr>
          <w:rFonts w:asciiTheme="minorHAnsi" w:hAnsiTheme="minorHAnsi" w:cstheme="minorHAnsi"/>
        </w:rPr>
        <w:t xml:space="preserve"> if A and B are Fermionic/Bosonic operators.  </w:t>
      </w:r>
      <w:r w:rsidR="00B604BA">
        <w:rPr>
          <w:rFonts w:asciiTheme="minorHAnsi" w:hAnsiTheme="minorHAnsi" w:cstheme="minorHAnsi"/>
        </w:rPr>
        <w:t xml:space="preserve">Seems that wouldn’t be the case if </w:t>
      </w:r>
      <w:r w:rsidR="00B604BA">
        <w:rPr>
          <w:rFonts w:ascii="Calibri" w:hAnsi="Calibri" w:cs="Calibri"/>
        </w:rPr>
        <w:t>τ</w:t>
      </w:r>
      <w:r w:rsidR="00B604BA">
        <w:rPr>
          <w:rFonts w:asciiTheme="minorHAnsi" w:hAnsiTheme="minorHAnsi" w:cstheme="minorHAnsi"/>
        </w:rPr>
        <w:t xml:space="preserve"> were not restricted to that interval.  But also seems we’re just going to ‘analtyically continue’ the function to make it so.  </w:t>
      </w:r>
      <w:r w:rsidRPr="00F858CC">
        <w:rPr>
          <w:rFonts w:asciiTheme="minorHAnsi" w:hAnsiTheme="minorHAnsi" w:cstheme="minorHAnsi"/>
        </w:rPr>
        <w:t>We’ll deal first with the case of Fermionic operators.  Since it is anti – periodic, we can expand it in a Fourier series of anti – periodic functions</w:t>
      </w:r>
      <w:r w:rsidR="00B604BA">
        <w:rPr>
          <w:rFonts w:asciiTheme="minorHAnsi" w:hAnsiTheme="minorHAnsi" w:cstheme="minorHAnsi"/>
        </w:rPr>
        <w:t>, which are:</w:t>
      </w:r>
    </w:p>
    <w:p w14:paraId="469D189E" w14:textId="13C64562" w:rsidR="00B604BA" w:rsidRDefault="00B604BA" w:rsidP="009E7716">
      <w:pPr>
        <w:rPr>
          <w:rFonts w:asciiTheme="minorHAnsi" w:hAnsiTheme="minorHAnsi" w:cstheme="minorHAnsi"/>
        </w:rPr>
      </w:pPr>
    </w:p>
    <w:p w14:paraId="38608E3A" w14:textId="1DA60ABC" w:rsidR="00B604BA" w:rsidRPr="00F858CC" w:rsidRDefault="00B604BA" w:rsidP="009E7716">
      <w:pPr>
        <w:rPr>
          <w:rFonts w:asciiTheme="minorHAnsi" w:hAnsiTheme="minorHAnsi" w:cstheme="minorHAnsi"/>
        </w:rPr>
      </w:pPr>
      <w:r w:rsidRPr="00B604BA">
        <w:rPr>
          <w:rFonts w:asciiTheme="minorHAnsi" w:hAnsiTheme="minorHAnsi" w:cstheme="minorHAnsi"/>
          <w:position w:val="-116"/>
        </w:rPr>
        <w:object w:dxaOrig="3800" w:dyaOrig="2220" w14:anchorId="0E7FD7D8">
          <v:shape id="_x0000_i1069" type="#_x0000_t75" style="width:192.55pt;height:114pt" o:ole="">
            <v:imagedata r:id="rId93" o:title=""/>
          </v:shape>
          <o:OLEObject Type="Embed" ProgID="Equation.DSMT4" ShapeID="_x0000_i1069" DrawAspect="Content" ObjectID="_1829070666" r:id="rId94"/>
        </w:object>
      </w:r>
      <w:r>
        <w:rPr>
          <w:rFonts w:asciiTheme="minorHAnsi" w:hAnsiTheme="minorHAnsi" w:cstheme="minorHAnsi"/>
        </w:rPr>
        <w:t xml:space="preserve"> </w:t>
      </w:r>
    </w:p>
    <w:p w14:paraId="1783036E" w14:textId="5F8508F2" w:rsidR="009E7716" w:rsidRDefault="009E7716" w:rsidP="009E7716">
      <w:pPr>
        <w:rPr>
          <w:rFonts w:asciiTheme="minorHAnsi" w:hAnsiTheme="minorHAnsi" w:cstheme="minorHAnsi"/>
        </w:rPr>
      </w:pPr>
    </w:p>
    <w:p w14:paraId="0DB51E1C" w14:textId="472B75F7" w:rsidR="00B604BA" w:rsidRDefault="00B604BA" w:rsidP="009E7716">
      <w:pPr>
        <w:rPr>
          <w:rFonts w:asciiTheme="minorHAnsi" w:hAnsiTheme="minorHAnsi" w:cstheme="minorHAnsi"/>
        </w:rPr>
      </w:pPr>
      <w:r>
        <w:rPr>
          <w:rFonts w:asciiTheme="minorHAnsi" w:hAnsiTheme="minorHAnsi" w:cstheme="minorHAnsi"/>
        </w:rPr>
        <w:t>So we can say,</w:t>
      </w:r>
    </w:p>
    <w:p w14:paraId="695960D1" w14:textId="24E414D5" w:rsidR="00B604BA" w:rsidRDefault="00B604BA" w:rsidP="009E7716">
      <w:pPr>
        <w:rPr>
          <w:rFonts w:asciiTheme="minorHAnsi" w:hAnsiTheme="minorHAnsi" w:cstheme="minorHAnsi"/>
        </w:rPr>
      </w:pPr>
    </w:p>
    <w:p w14:paraId="5D00003A" w14:textId="29707EF7" w:rsidR="00B604BA" w:rsidRDefault="00B604BA" w:rsidP="009E7716">
      <w:pPr>
        <w:rPr>
          <w:rFonts w:asciiTheme="minorHAnsi" w:hAnsiTheme="minorHAnsi" w:cstheme="minorHAnsi"/>
        </w:rPr>
      </w:pPr>
      <w:r w:rsidRPr="00F858CC">
        <w:rPr>
          <w:rFonts w:asciiTheme="minorHAnsi" w:hAnsiTheme="minorHAnsi" w:cstheme="minorHAnsi"/>
          <w:position w:val="-32"/>
        </w:rPr>
        <w:object w:dxaOrig="7839" w:dyaOrig="700" w14:anchorId="64158A88">
          <v:shape id="_x0000_i1070" type="#_x0000_t75" style="width:396pt;height:36pt" o:ole="" fillcolor="#cfc">
            <v:imagedata r:id="rId95" o:title=""/>
          </v:shape>
          <o:OLEObject Type="Embed" ProgID="Equation.DSMT4" ShapeID="_x0000_i1070" DrawAspect="Content" ObjectID="_1829070667" r:id="rId96"/>
        </w:object>
      </w:r>
    </w:p>
    <w:p w14:paraId="4D98FCE0" w14:textId="77777777" w:rsidR="00B604BA" w:rsidRDefault="00B604BA" w:rsidP="009E7716">
      <w:pPr>
        <w:rPr>
          <w:rFonts w:asciiTheme="minorHAnsi" w:hAnsiTheme="minorHAnsi" w:cstheme="minorHAnsi"/>
        </w:rPr>
      </w:pPr>
    </w:p>
    <w:p w14:paraId="6EFC41CF" w14:textId="1699AD57" w:rsidR="006B4EAA" w:rsidRDefault="006B4EAA" w:rsidP="009E7716">
      <w:pPr>
        <w:rPr>
          <w:rFonts w:asciiTheme="minorHAnsi" w:hAnsiTheme="minorHAnsi" w:cstheme="minorHAnsi"/>
        </w:rPr>
      </w:pPr>
      <w:r>
        <w:rPr>
          <w:rFonts w:asciiTheme="minorHAnsi" w:hAnsiTheme="minorHAnsi" w:cstheme="minorHAnsi"/>
        </w:rPr>
        <w:t>where,</w:t>
      </w:r>
    </w:p>
    <w:p w14:paraId="5F5D5856" w14:textId="77777777" w:rsidR="006B4EAA" w:rsidRPr="00F858CC" w:rsidRDefault="006B4EAA" w:rsidP="009E7716">
      <w:pPr>
        <w:rPr>
          <w:rFonts w:asciiTheme="minorHAnsi" w:hAnsiTheme="minorHAnsi" w:cstheme="minorHAnsi"/>
        </w:rPr>
      </w:pPr>
    </w:p>
    <w:p w14:paraId="18274624" w14:textId="788344EF" w:rsidR="009E7716" w:rsidRPr="00F858CC" w:rsidRDefault="00913AEB" w:rsidP="009E7716">
      <w:pPr>
        <w:rPr>
          <w:rFonts w:asciiTheme="minorHAnsi" w:hAnsiTheme="minorHAnsi" w:cstheme="minorHAnsi"/>
        </w:rPr>
      </w:pPr>
      <w:r w:rsidRPr="00F858CC">
        <w:rPr>
          <w:rFonts w:asciiTheme="minorHAnsi" w:hAnsiTheme="minorHAnsi" w:cstheme="minorHAnsi"/>
          <w:position w:val="-32"/>
        </w:rPr>
        <w:object w:dxaOrig="2620" w:dyaOrig="760" w14:anchorId="6166373D">
          <v:shape id="_x0000_i1071" type="#_x0000_t75" style="width:132pt;height:36pt" o:ole="" fillcolor="#cfc">
            <v:imagedata r:id="rId97" o:title=""/>
          </v:shape>
          <o:OLEObject Type="Embed" ProgID="Equation.DSMT4" ShapeID="_x0000_i1071" DrawAspect="Content" ObjectID="_1829070668" r:id="rId98"/>
        </w:object>
      </w:r>
    </w:p>
    <w:p w14:paraId="35BA88E1" w14:textId="77777777" w:rsidR="009E7716" w:rsidRPr="00F858CC" w:rsidRDefault="009E7716" w:rsidP="009E7716">
      <w:pPr>
        <w:rPr>
          <w:rFonts w:asciiTheme="minorHAnsi" w:hAnsiTheme="minorHAnsi" w:cstheme="minorHAnsi"/>
        </w:rPr>
      </w:pPr>
    </w:p>
    <w:p w14:paraId="5021E33F"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and for the bosonic case, it is periodic so we can expand it in a Fourier series of periodic functions</w:t>
      </w:r>
    </w:p>
    <w:p w14:paraId="3F17DAFA"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ab/>
      </w:r>
    </w:p>
    <w:p w14:paraId="113882AA" w14:textId="7513FB40" w:rsidR="009E7716" w:rsidRPr="00F858CC" w:rsidRDefault="0057279A" w:rsidP="009E7716">
      <w:pPr>
        <w:rPr>
          <w:rFonts w:asciiTheme="minorHAnsi" w:hAnsiTheme="minorHAnsi" w:cstheme="minorHAnsi"/>
        </w:rPr>
      </w:pPr>
      <w:r w:rsidRPr="00F858CC">
        <w:rPr>
          <w:rFonts w:asciiTheme="minorHAnsi" w:hAnsiTheme="minorHAnsi" w:cstheme="minorHAnsi"/>
          <w:position w:val="-32"/>
        </w:rPr>
        <w:object w:dxaOrig="7220" w:dyaOrig="700" w14:anchorId="296208D0">
          <v:shape id="_x0000_i1072" type="#_x0000_t75" style="width:366pt;height:36pt" o:ole="" fillcolor="#cfc">
            <v:imagedata r:id="rId99" o:title=""/>
          </v:shape>
          <o:OLEObject Type="Embed" ProgID="Equation.DSMT4" ShapeID="_x0000_i1072" DrawAspect="Content" ObjectID="_1829070669" r:id="rId100"/>
        </w:object>
      </w:r>
    </w:p>
    <w:p w14:paraId="3FF95F11" w14:textId="5CF4BF1C" w:rsidR="009E7716" w:rsidRDefault="009E7716" w:rsidP="009E7716">
      <w:pPr>
        <w:rPr>
          <w:rFonts w:asciiTheme="minorHAnsi" w:hAnsiTheme="minorHAnsi" w:cstheme="minorHAnsi"/>
        </w:rPr>
      </w:pPr>
      <w:r w:rsidRPr="00F858CC">
        <w:rPr>
          <w:rFonts w:asciiTheme="minorHAnsi" w:hAnsiTheme="minorHAnsi" w:cstheme="minorHAnsi"/>
        </w:rPr>
        <w:tab/>
      </w:r>
    </w:p>
    <w:p w14:paraId="34547335" w14:textId="0E0E7B19" w:rsidR="006B4EAA" w:rsidRDefault="006B4EAA" w:rsidP="009E7716">
      <w:pPr>
        <w:rPr>
          <w:rFonts w:asciiTheme="minorHAnsi" w:hAnsiTheme="minorHAnsi" w:cstheme="minorHAnsi"/>
        </w:rPr>
      </w:pPr>
      <w:r>
        <w:rPr>
          <w:rFonts w:asciiTheme="minorHAnsi" w:hAnsiTheme="minorHAnsi" w:cstheme="minorHAnsi"/>
        </w:rPr>
        <w:t>where,</w:t>
      </w:r>
    </w:p>
    <w:p w14:paraId="43B9171B" w14:textId="77777777" w:rsidR="006B4EAA" w:rsidRPr="00F858CC" w:rsidRDefault="006B4EAA" w:rsidP="009E7716">
      <w:pPr>
        <w:rPr>
          <w:rFonts w:asciiTheme="minorHAnsi" w:hAnsiTheme="minorHAnsi" w:cstheme="minorHAnsi"/>
        </w:rPr>
      </w:pPr>
    </w:p>
    <w:p w14:paraId="5CC0E890" w14:textId="77FB4ABB" w:rsidR="009E7716" w:rsidRPr="00F858CC" w:rsidRDefault="00C2343E" w:rsidP="009E7716">
      <w:pPr>
        <w:rPr>
          <w:rFonts w:asciiTheme="minorHAnsi" w:hAnsiTheme="minorHAnsi" w:cstheme="minorHAnsi"/>
        </w:rPr>
      </w:pPr>
      <w:r w:rsidRPr="00F858CC">
        <w:rPr>
          <w:rFonts w:asciiTheme="minorHAnsi" w:hAnsiTheme="minorHAnsi" w:cstheme="minorHAnsi"/>
          <w:position w:val="-32"/>
        </w:rPr>
        <w:object w:dxaOrig="2560" w:dyaOrig="760" w14:anchorId="30F8CB63">
          <v:shape id="_x0000_i1073" type="#_x0000_t75" style="width:132pt;height:36pt" o:ole="" fillcolor="#cfc">
            <v:imagedata r:id="rId101" o:title=""/>
          </v:shape>
          <o:OLEObject Type="Embed" ProgID="Equation.DSMT4" ShapeID="_x0000_i1073" DrawAspect="Content" ObjectID="_1829070670" r:id="rId102"/>
        </w:object>
      </w:r>
    </w:p>
    <w:p w14:paraId="6FA6D0E6" w14:textId="77777777" w:rsidR="009E7716" w:rsidRPr="00F858CC" w:rsidRDefault="009E7716" w:rsidP="009E7716">
      <w:pPr>
        <w:rPr>
          <w:rFonts w:asciiTheme="minorHAnsi" w:hAnsiTheme="minorHAnsi" w:cstheme="minorHAnsi"/>
        </w:rPr>
      </w:pPr>
    </w:p>
    <w:p w14:paraId="6DA8F9AB" w14:textId="5A909E0D"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We can again construct the exact representation of the Fourier transformed temporal Green’s function using the energy eigenstates, and hence find the spectral function.  Note below that we’re integrating between </w:t>
      </w:r>
      <w:r w:rsidR="006B0D40" w:rsidRPr="00F858CC">
        <w:rPr>
          <w:rFonts w:asciiTheme="minorHAnsi" w:hAnsiTheme="minorHAnsi" w:cstheme="minorHAnsi"/>
        </w:rPr>
        <w:t xml:space="preserve">τ </w:t>
      </w:r>
      <w:r w:rsidR="006B0D40" w:rsidRPr="00F858CC">
        <w:rPr>
          <w:rFonts w:ascii="Cambria Math" w:hAnsi="Cambria Math" w:cs="Cambria Math"/>
        </w:rPr>
        <w:t>∈</w:t>
      </w:r>
      <w:r w:rsidR="006B0D40" w:rsidRPr="00F858CC">
        <w:rPr>
          <w:rFonts w:asciiTheme="minorHAnsi" w:hAnsiTheme="minorHAnsi" w:cstheme="minorHAnsi"/>
        </w:rPr>
        <w:t xml:space="preserve"> [0,</w:t>
      </w:r>
      <w:r w:rsidR="003563A1" w:rsidRPr="00F858CC">
        <w:rPr>
          <w:rFonts w:asciiTheme="minorHAnsi" w:hAnsiTheme="minorHAnsi" w:cstheme="minorHAnsi"/>
        </w:rPr>
        <w:t xml:space="preserve"> </w:t>
      </w:r>
      <w:r w:rsidR="006B0D40" w:rsidRPr="00F858CC">
        <w:rPr>
          <w:rFonts w:asciiTheme="minorHAnsi" w:hAnsiTheme="minorHAnsi" w:cstheme="minorHAnsi"/>
        </w:rPr>
        <w:t>β] &gt; 0</w:t>
      </w:r>
      <w:r w:rsidRPr="00F858CC">
        <w:rPr>
          <w:rFonts w:asciiTheme="minorHAnsi" w:hAnsiTheme="minorHAnsi" w:cstheme="minorHAnsi"/>
        </w:rPr>
        <w:t>.  Therefore, our time ordering has been decided for us.  A comes first, and B after it.</w:t>
      </w:r>
      <w:r w:rsidR="003563A1" w:rsidRPr="00F858CC">
        <w:rPr>
          <w:rFonts w:asciiTheme="minorHAnsi" w:hAnsiTheme="minorHAnsi" w:cstheme="minorHAnsi"/>
        </w:rPr>
        <w:t xml:space="preserve">  </w:t>
      </w:r>
      <w:r w:rsidR="00C44710">
        <w:rPr>
          <w:rFonts w:asciiTheme="minorHAnsi" w:hAnsiTheme="minorHAnsi" w:cstheme="minorHAnsi"/>
        </w:rPr>
        <w:t xml:space="preserve">Gonna leave the tilde off the Fourier transform.  </w:t>
      </w:r>
    </w:p>
    <w:p w14:paraId="067F078A" w14:textId="77777777" w:rsidR="009E7716" w:rsidRPr="00F858CC" w:rsidRDefault="009E7716" w:rsidP="009E7716">
      <w:pPr>
        <w:rPr>
          <w:rFonts w:asciiTheme="minorHAnsi" w:hAnsiTheme="minorHAnsi" w:cstheme="minorHAnsi"/>
        </w:rPr>
      </w:pPr>
    </w:p>
    <w:bookmarkStart w:id="0" w:name="_Hlk21363073"/>
    <w:p w14:paraId="5250FAB2" w14:textId="709EE3B0" w:rsidR="009E7716" w:rsidRPr="00F858CC" w:rsidRDefault="002D6264" w:rsidP="009E7716">
      <w:pPr>
        <w:rPr>
          <w:rFonts w:asciiTheme="minorHAnsi" w:hAnsiTheme="minorHAnsi" w:cstheme="minorHAnsi"/>
        </w:rPr>
      </w:pPr>
      <w:r w:rsidRPr="00F858CC">
        <w:rPr>
          <w:rFonts w:asciiTheme="minorHAnsi" w:hAnsiTheme="minorHAnsi" w:cstheme="minorHAnsi"/>
          <w:position w:val="-222"/>
        </w:rPr>
        <w:object w:dxaOrig="6020" w:dyaOrig="4560" w14:anchorId="22853363">
          <v:shape id="_x0000_i1074" type="#_x0000_t75" style="width:301.1pt;height:228pt" o:ole="">
            <v:imagedata r:id="rId103" o:title=""/>
          </v:shape>
          <o:OLEObject Type="Embed" ProgID="Equation.DSMT4" ShapeID="_x0000_i1074" DrawAspect="Content" ObjectID="_1829070671" r:id="rId104"/>
        </w:object>
      </w:r>
      <w:bookmarkEnd w:id="0"/>
    </w:p>
    <w:p w14:paraId="07AE5609" w14:textId="77777777" w:rsidR="009E7716" w:rsidRPr="00F858CC" w:rsidRDefault="009E7716" w:rsidP="009E7716">
      <w:pPr>
        <w:rPr>
          <w:rFonts w:asciiTheme="minorHAnsi" w:hAnsiTheme="minorHAnsi" w:cstheme="minorHAnsi"/>
        </w:rPr>
      </w:pPr>
    </w:p>
    <w:p w14:paraId="462742CE" w14:textId="58C1EB14" w:rsidR="009E7716" w:rsidRPr="00F858CC" w:rsidRDefault="0006155F" w:rsidP="009E7716">
      <w:pPr>
        <w:rPr>
          <w:rFonts w:asciiTheme="minorHAnsi" w:hAnsiTheme="minorHAnsi" w:cstheme="minorHAnsi"/>
        </w:rPr>
      </w:pPr>
      <w:r>
        <w:rPr>
          <w:rFonts w:asciiTheme="minorHAnsi" w:hAnsiTheme="minorHAnsi" w:cstheme="minorHAnsi"/>
        </w:rPr>
        <w:lastRenderedPageBreak/>
        <w:t>(unfortunate that i</w:t>
      </w:r>
      <w:r>
        <w:rPr>
          <w:rFonts w:ascii="Calibri" w:hAnsi="Calibri" w:cs="Calibri"/>
        </w:rPr>
        <w:t>ω</w:t>
      </w:r>
      <w:r>
        <w:rPr>
          <w:rFonts w:ascii="Calibri" w:hAnsi="Calibri" w:cs="Calibri"/>
          <w:vertAlign w:val="subscript"/>
        </w:rPr>
        <w:t>n</w:t>
      </w:r>
      <w:r>
        <w:rPr>
          <w:rFonts w:ascii="Calibri" w:hAnsi="Calibri" w:cs="Calibri"/>
        </w:rPr>
        <w:t xml:space="preserve"> has n subscript; it is not intended to be summed over)</w:t>
      </w:r>
      <w:r>
        <w:rPr>
          <w:rFonts w:asciiTheme="minorHAnsi" w:hAnsiTheme="minorHAnsi" w:cstheme="minorHAnsi"/>
        </w:rPr>
        <w:t xml:space="preserve"> </w:t>
      </w:r>
      <w:r w:rsidR="009E7716" w:rsidRPr="00F858CC">
        <w:rPr>
          <w:rFonts w:asciiTheme="minorHAnsi" w:hAnsiTheme="minorHAnsi" w:cstheme="minorHAnsi"/>
        </w:rPr>
        <w:t>So we will find that in both the fermionic and bosonic cases, the Fourier transformed temporal Green’s function will reduce to</w:t>
      </w:r>
    </w:p>
    <w:p w14:paraId="6B3AA0C4" w14:textId="77777777" w:rsidR="009E7716" w:rsidRPr="00F858CC" w:rsidRDefault="009E7716" w:rsidP="009E7716">
      <w:pPr>
        <w:rPr>
          <w:rFonts w:asciiTheme="minorHAnsi" w:hAnsiTheme="minorHAnsi" w:cstheme="minorHAnsi"/>
        </w:rPr>
      </w:pPr>
    </w:p>
    <w:p w14:paraId="4336676E" w14:textId="6EB5A933" w:rsidR="009E7716" w:rsidRPr="00F858CC" w:rsidRDefault="004E5EB5" w:rsidP="009E7716">
      <w:pPr>
        <w:rPr>
          <w:rFonts w:asciiTheme="minorHAnsi" w:hAnsiTheme="minorHAnsi" w:cstheme="minorHAnsi"/>
        </w:rPr>
      </w:pPr>
      <w:r w:rsidRPr="00F858CC">
        <w:rPr>
          <w:rFonts w:asciiTheme="minorHAnsi" w:hAnsiTheme="minorHAnsi" w:cstheme="minorHAnsi"/>
          <w:position w:val="-30"/>
        </w:rPr>
        <w:object w:dxaOrig="2340" w:dyaOrig="720" w14:anchorId="6B111A8E">
          <v:shape id="_x0000_i1075" type="#_x0000_t75" style="width:120pt;height:36pt" o:ole="" filled="t" fillcolor="#cfc">
            <v:imagedata r:id="rId105" o:title=""/>
          </v:shape>
          <o:OLEObject Type="Embed" ProgID="Equation.DSMT4" ShapeID="_x0000_i1075" DrawAspect="Content" ObjectID="_1829070672" r:id="rId106"/>
        </w:object>
      </w:r>
    </w:p>
    <w:p w14:paraId="03280AE3" w14:textId="77777777" w:rsidR="009E7716" w:rsidRPr="00F858CC" w:rsidRDefault="009E7716" w:rsidP="009E7716">
      <w:pPr>
        <w:rPr>
          <w:rFonts w:asciiTheme="minorHAnsi" w:hAnsiTheme="minorHAnsi" w:cstheme="minorHAnsi"/>
        </w:rPr>
      </w:pPr>
    </w:p>
    <w:p w14:paraId="323651B3"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 xml:space="preserve">Let’s now discuss a few salient properties, consequences of the spectral representation of the green’s functions.  </w:t>
      </w:r>
    </w:p>
    <w:p w14:paraId="1A9BF9EC" w14:textId="1A91BF2A" w:rsidR="009E7716" w:rsidRDefault="009E7716" w:rsidP="009E7716">
      <w:pPr>
        <w:rPr>
          <w:rFonts w:asciiTheme="minorHAnsi" w:hAnsiTheme="minorHAnsi" w:cstheme="minorHAnsi"/>
        </w:rPr>
      </w:pPr>
    </w:p>
    <w:p w14:paraId="645F7B35" w14:textId="165613DF" w:rsidR="002D6264" w:rsidRPr="002D6264" w:rsidRDefault="002D6264" w:rsidP="009E7716">
      <w:pPr>
        <w:rPr>
          <w:rFonts w:asciiTheme="minorHAnsi" w:hAnsiTheme="minorHAnsi" w:cstheme="minorHAnsi"/>
          <w:b/>
        </w:rPr>
      </w:pPr>
      <w:r w:rsidRPr="002D6264">
        <w:rPr>
          <w:rFonts w:asciiTheme="minorHAnsi" w:hAnsiTheme="minorHAnsi" w:cstheme="minorHAnsi"/>
          <w:b/>
        </w:rPr>
        <w:t>Further properties</w:t>
      </w:r>
      <w:r w:rsidR="005E6450">
        <w:rPr>
          <w:rFonts w:asciiTheme="minorHAnsi" w:hAnsiTheme="minorHAnsi" w:cstheme="minorHAnsi"/>
          <w:b/>
        </w:rPr>
        <w:t xml:space="preserve"> of</w:t>
      </w:r>
      <w:r w:rsidRPr="002D6264">
        <w:rPr>
          <w:rFonts w:asciiTheme="minorHAnsi" w:hAnsiTheme="minorHAnsi" w:cstheme="minorHAnsi"/>
          <w:b/>
        </w:rPr>
        <w:t xml:space="preserve"> complex time GF</w:t>
      </w:r>
    </w:p>
    <w:p w14:paraId="14AE6C92" w14:textId="0D32699C" w:rsidR="005E6450" w:rsidRDefault="00C42ED5" w:rsidP="002D6264">
      <w:pPr>
        <w:rPr>
          <w:rFonts w:asciiTheme="minorHAnsi" w:hAnsiTheme="minorHAnsi" w:cstheme="minorHAnsi"/>
        </w:rPr>
      </w:pPr>
      <w:r>
        <w:rPr>
          <w:rFonts w:asciiTheme="minorHAnsi" w:hAnsiTheme="minorHAnsi" w:cstheme="minorHAnsi"/>
        </w:rPr>
        <w:t xml:space="preserve">There are more properties which follow from the periodicity of the complex time GF.  </w:t>
      </w:r>
      <w:r w:rsidR="005E6450">
        <w:rPr>
          <w:rFonts w:asciiTheme="minorHAnsi" w:hAnsiTheme="minorHAnsi" w:cstheme="minorHAnsi"/>
        </w:rPr>
        <w:t>From the spectral decomposition, we have:</w:t>
      </w:r>
    </w:p>
    <w:p w14:paraId="2F79A813" w14:textId="77777777" w:rsidR="005E6450" w:rsidRDefault="005E6450" w:rsidP="002D6264">
      <w:pPr>
        <w:rPr>
          <w:rFonts w:asciiTheme="minorHAnsi" w:hAnsiTheme="minorHAnsi" w:cstheme="minorHAnsi"/>
        </w:rPr>
      </w:pPr>
    </w:p>
    <w:p w14:paraId="11AB1D42" w14:textId="230AA163" w:rsidR="002D6264" w:rsidRDefault="005E6450" w:rsidP="002D6264">
      <w:pPr>
        <w:rPr>
          <w:rFonts w:asciiTheme="minorHAnsi" w:hAnsiTheme="minorHAnsi" w:cstheme="minorHAnsi"/>
        </w:rPr>
      </w:pPr>
      <w:r w:rsidRPr="005E6450">
        <w:rPr>
          <w:rFonts w:asciiTheme="minorHAnsi" w:hAnsiTheme="minorHAnsi" w:cstheme="minorHAnsi"/>
          <w:position w:val="-68"/>
        </w:rPr>
        <w:object w:dxaOrig="4720" w:dyaOrig="1480" w14:anchorId="7EA4EC83">
          <v:shape id="_x0000_i1076" type="#_x0000_t75" style="width:235.1pt;height:74.2pt" o:ole="">
            <v:imagedata r:id="rId107" o:title=""/>
          </v:shape>
          <o:OLEObject Type="Embed" ProgID="Equation.DSMT4" ShapeID="_x0000_i1076" DrawAspect="Content" ObjectID="_1829070673" r:id="rId108"/>
        </w:object>
      </w:r>
    </w:p>
    <w:p w14:paraId="69DE1D37" w14:textId="0913C769" w:rsidR="005E6450" w:rsidRDefault="005E6450" w:rsidP="002D6264">
      <w:pPr>
        <w:rPr>
          <w:rFonts w:asciiTheme="minorHAnsi" w:hAnsiTheme="minorHAnsi" w:cstheme="minorHAnsi"/>
        </w:rPr>
      </w:pPr>
    </w:p>
    <w:p w14:paraId="56D5C75B" w14:textId="6CCD188A" w:rsidR="005E6450" w:rsidRDefault="005E6450" w:rsidP="002D6264">
      <w:pPr>
        <w:rPr>
          <w:rFonts w:asciiTheme="minorHAnsi" w:hAnsiTheme="minorHAnsi" w:cstheme="minorHAnsi"/>
        </w:rPr>
      </w:pPr>
      <w:r>
        <w:rPr>
          <w:rFonts w:asciiTheme="minorHAnsi" w:hAnsiTheme="minorHAnsi" w:cstheme="minorHAnsi"/>
        </w:rPr>
        <w:t>What’s the Fourier transform of the GF where we switch the order of the operators?</w:t>
      </w:r>
    </w:p>
    <w:p w14:paraId="2A785DB8" w14:textId="66B015D6" w:rsidR="005E6450" w:rsidRDefault="005E6450" w:rsidP="002D6264">
      <w:pPr>
        <w:rPr>
          <w:rFonts w:asciiTheme="minorHAnsi" w:hAnsiTheme="minorHAnsi" w:cstheme="minorHAnsi"/>
        </w:rPr>
      </w:pPr>
    </w:p>
    <w:p w14:paraId="0C42A337" w14:textId="1B26E46D" w:rsidR="005E6450" w:rsidRDefault="005E6450" w:rsidP="002D6264">
      <w:pPr>
        <w:rPr>
          <w:rFonts w:asciiTheme="minorHAnsi" w:hAnsiTheme="minorHAnsi" w:cstheme="minorHAnsi"/>
        </w:rPr>
      </w:pPr>
      <w:r w:rsidRPr="00596885">
        <w:rPr>
          <w:position w:val="-144"/>
        </w:rPr>
        <w:object w:dxaOrig="4860" w:dyaOrig="3379" w14:anchorId="0F8FCFE3">
          <v:shape id="_x0000_i1077" type="#_x0000_t75" style="width:243.8pt;height:169.1pt" o:ole="">
            <v:imagedata r:id="rId109" o:title=""/>
          </v:shape>
          <o:OLEObject Type="Embed" ProgID="Equation.DSMT4" ShapeID="_x0000_i1077" DrawAspect="Content" ObjectID="_1829070674" r:id="rId110"/>
        </w:object>
      </w:r>
    </w:p>
    <w:p w14:paraId="6C8E235F" w14:textId="77777777" w:rsidR="002D6264" w:rsidRDefault="002D6264" w:rsidP="002D6264">
      <w:pPr>
        <w:rPr>
          <w:rFonts w:asciiTheme="minorHAnsi" w:hAnsiTheme="minorHAnsi" w:cstheme="minorHAnsi"/>
        </w:rPr>
      </w:pPr>
    </w:p>
    <w:p w14:paraId="23EFEEC5" w14:textId="21175F4E" w:rsidR="002D6264" w:rsidRDefault="002D6264" w:rsidP="002D6264">
      <w:pPr>
        <w:rPr>
          <w:rFonts w:asciiTheme="minorHAnsi" w:hAnsiTheme="minorHAnsi" w:cstheme="minorHAnsi"/>
        </w:rPr>
      </w:pPr>
      <w:r>
        <w:rPr>
          <w:rFonts w:asciiTheme="minorHAnsi" w:hAnsiTheme="minorHAnsi" w:cstheme="minorHAnsi"/>
        </w:rPr>
        <w:t>So</w:t>
      </w:r>
      <w:r w:rsidR="005E6450">
        <w:rPr>
          <w:rFonts w:asciiTheme="minorHAnsi" w:hAnsiTheme="minorHAnsi" w:cstheme="minorHAnsi"/>
        </w:rPr>
        <w:t xml:space="preserve"> in real time, we’d have:</w:t>
      </w:r>
    </w:p>
    <w:p w14:paraId="46A7CDC3" w14:textId="77777777" w:rsidR="002D6264" w:rsidRDefault="002D6264" w:rsidP="002D6264">
      <w:pPr>
        <w:rPr>
          <w:rFonts w:asciiTheme="minorHAnsi" w:hAnsiTheme="minorHAnsi" w:cstheme="minorHAnsi"/>
        </w:rPr>
      </w:pPr>
    </w:p>
    <w:p w14:paraId="2E8D95A5" w14:textId="77777777" w:rsidR="002D6264" w:rsidRDefault="002D6264" w:rsidP="002D6264">
      <w:r w:rsidRPr="00187A55">
        <w:rPr>
          <w:position w:val="-122"/>
        </w:rPr>
        <w:object w:dxaOrig="3560" w:dyaOrig="2560" w14:anchorId="1812509C">
          <v:shape id="_x0000_i1078" type="#_x0000_t75" style="width:177.8pt;height:128.2pt" o:ole="">
            <v:imagedata r:id="rId111" o:title=""/>
          </v:shape>
          <o:OLEObject Type="Embed" ProgID="Equation.DSMT4" ShapeID="_x0000_i1078" DrawAspect="Content" ObjectID="_1829070675" r:id="rId112"/>
        </w:object>
      </w:r>
    </w:p>
    <w:p w14:paraId="75A3C6A3" w14:textId="3187672B" w:rsidR="002D6264" w:rsidRDefault="002D6264" w:rsidP="009E7716">
      <w:pPr>
        <w:rPr>
          <w:rFonts w:asciiTheme="minorHAnsi" w:hAnsiTheme="minorHAnsi" w:cstheme="minorHAnsi"/>
        </w:rPr>
      </w:pPr>
    </w:p>
    <w:p w14:paraId="328DB6B0" w14:textId="577C872F" w:rsidR="002D6264" w:rsidRDefault="005E6450" w:rsidP="009E7716">
      <w:pPr>
        <w:rPr>
          <w:rFonts w:asciiTheme="minorHAnsi" w:hAnsiTheme="minorHAnsi" w:cstheme="minorHAnsi"/>
        </w:rPr>
      </w:pPr>
      <w:r>
        <w:rPr>
          <w:rFonts w:asciiTheme="minorHAnsi" w:hAnsiTheme="minorHAnsi" w:cstheme="minorHAnsi"/>
        </w:rPr>
        <w:t>Now let’s look at the Fourier transform of the transposed dagger GF,</w:t>
      </w:r>
    </w:p>
    <w:p w14:paraId="5A2155B9" w14:textId="638097C0" w:rsidR="005E6450" w:rsidRDefault="005E6450" w:rsidP="009E7716">
      <w:pPr>
        <w:rPr>
          <w:rFonts w:asciiTheme="minorHAnsi" w:hAnsiTheme="minorHAnsi" w:cstheme="minorHAnsi"/>
        </w:rPr>
      </w:pPr>
    </w:p>
    <w:p w14:paraId="574A9BB5" w14:textId="45DC947C" w:rsidR="00FE5001" w:rsidRDefault="00FE5001" w:rsidP="009E7716">
      <w:r w:rsidRPr="00596885">
        <w:rPr>
          <w:position w:val="-164"/>
        </w:rPr>
        <w:object w:dxaOrig="5060" w:dyaOrig="3580" w14:anchorId="0A9F122D">
          <v:shape id="_x0000_i1079" type="#_x0000_t75" style="width:253.1pt;height:178.9pt" o:ole="">
            <v:imagedata r:id="rId113" o:title=""/>
          </v:shape>
          <o:OLEObject Type="Embed" ProgID="Equation.DSMT4" ShapeID="_x0000_i1079" DrawAspect="Content" ObjectID="_1829070676" r:id="rId114"/>
        </w:object>
      </w:r>
    </w:p>
    <w:p w14:paraId="3A393669" w14:textId="3FE91A0F" w:rsidR="00FE5001" w:rsidRDefault="00FE5001" w:rsidP="009E7716"/>
    <w:p w14:paraId="6C9988F7" w14:textId="112AC794" w:rsidR="00FE5001" w:rsidRPr="00FE5001" w:rsidRDefault="00FE5001" w:rsidP="009E7716">
      <w:pPr>
        <w:rPr>
          <w:rFonts w:asciiTheme="minorHAnsi" w:hAnsiTheme="minorHAnsi" w:cstheme="minorHAnsi"/>
        </w:rPr>
      </w:pPr>
      <w:r>
        <w:rPr>
          <w:rFonts w:asciiTheme="minorHAnsi" w:hAnsiTheme="minorHAnsi" w:cstheme="minorHAnsi"/>
        </w:rPr>
        <w:t>And so in real time we’d have:</w:t>
      </w:r>
      <w:r w:rsidR="00C42ED5">
        <w:rPr>
          <w:rFonts w:asciiTheme="minorHAnsi" w:hAnsiTheme="minorHAnsi" w:cstheme="minorHAnsi"/>
        </w:rPr>
        <w:t xml:space="preserve"> </w:t>
      </w:r>
    </w:p>
    <w:p w14:paraId="2B0C1C1B" w14:textId="77777777" w:rsidR="00FE5001" w:rsidRDefault="00FE5001" w:rsidP="009E7716">
      <w:pPr>
        <w:rPr>
          <w:rFonts w:asciiTheme="minorHAnsi" w:hAnsiTheme="minorHAnsi" w:cstheme="minorHAnsi"/>
        </w:rPr>
      </w:pPr>
    </w:p>
    <w:p w14:paraId="184EF9CB" w14:textId="17955111" w:rsidR="005E6450" w:rsidRDefault="00FE5001" w:rsidP="005E6450">
      <w:r w:rsidRPr="00D4659B">
        <w:rPr>
          <w:position w:val="-156"/>
        </w:rPr>
        <w:object w:dxaOrig="3420" w:dyaOrig="3400" w14:anchorId="0E77784E">
          <v:shape id="_x0000_i1080" type="#_x0000_t75" style="width:171.25pt;height:170.2pt" o:ole="">
            <v:imagedata r:id="rId115" o:title=""/>
          </v:shape>
          <o:OLEObject Type="Embed" ProgID="Equation.DSMT4" ShapeID="_x0000_i1080" DrawAspect="Content" ObjectID="_1829070677" r:id="rId116"/>
        </w:object>
      </w:r>
    </w:p>
    <w:p w14:paraId="61AB2B31" w14:textId="77777777" w:rsidR="002D6264" w:rsidRPr="00F858CC" w:rsidRDefault="002D6264" w:rsidP="009E7716">
      <w:pPr>
        <w:rPr>
          <w:rFonts w:asciiTheme="minorHAnsi" w:hAnsiTheme="minorHAnsi" w:cstheme="minorHAnsi"/>
        </w:rPr>
      </w:pPr>
    </w:p>
    <w:p w14:paraId="6CCF847C" w14:textId="5ADC2EAF" w:rsidR="009E7716" w:rsidRPr="00F858CC" w:rsidRDefault="006378C9" w:rsidP="009E7716">
      <w:pPr>
        <w:rPr>
          <w:rFonts w:asciiTheme="minorHAnsi" w:hAnsiTheme="minorHAnsi" w:cstheme="minorHAnsi"/>
          <w:b/>
          <w:sz w:val="28"/>
          <w:szCs w:val="28"/>
        </w:rPr>
      </w:pPr>
      <w:r>
        <w:rPr>
          <w:rFonts w:asciiTheme="minorHAnsi" w:hAnsiTheme="minorHAnsi" w:cstheme="minorHAnsi"/>
          <w:b/>
          <w:sz w:val="28"/>
          <w:szCs w:val="28"/>
        </w:rPr>
        <w:t>Properties of the Spectral Function</w:t>
      </w:r>
    </w:p>
    <w:p w14:paraId="701A7A43" w14:textId="77777777" w:rsidR="009E7716" w:rsidRPr="00F858CC" w:rsidRDefault="009E7716" w:rsidP="009E7716">
      <w:pPr>
        <w:rPr>
          <w:rFonts w:asciiTheme="minorHAnsi" w:hAnsiTheme="minorHAnsi" w:cstheme="minorHAnsi"/>
        </w:rPr>
      </w:pPr>
      <w:r w:rsidRPr="00F858CC">
        <w:rPr>
          <w:rFonts w:asciiTheme="minorHAnsi" w:hAnsiTheme="minorHAnsi" w:cstheme="minorHAnsi"/>
        </w:rPr>
        <w:t>We can see that the spectral function can be inferred by:</w:t>
      </w:r>
    </w:p>
    <w:p w14:paraId="42D147DD" w14:textId="77777777" w:rsidR="009E7716" w:rsidRPr="00F858CC" w:rsidRDefault="009E7716" w:rsidP="009E7716">
      <w:pPr>
        <w:rPr>
          <w:rFonts w:asciiTheme="minorHAnsi" w:hAnsiTheme="minorHAnsi" w:cstheme="minorHAnsi"/>
        </w:rPr>
      </w:pPr>
    </w:p>
    <w:p w14:paraId="0B53B7AB" w14:textId="77777777" w:rsidR="00BD7325" w:rsidRDefault="00BD7325" w:rsidP="00BD7325">
      <w:pPr>
        <w:rPr>
          <w:rFonts w:ascii="Calibri" w:hAnsi="Calibri" w:cs="Calibri"/>
        </w:rPr>
      </w:pPr>
      <w:r>
        <w:rPr>
          <w:rFonts w:ascii="Calibri" w:hAnsi="Calibri" w:cs="Calibri"/>
          <w:position w:val="-62"/>
        </w:rPr>
        <w:object w:dxaOrig="2364" w:dyaOrig="1356" w14:anchorId="1073FAE6">
          <v:shape id="_x0000_i1081" type="#_x0000_t75" style="width:120pt;height:66pt" o:ole="" filled="t" fillcolor="#cfc">
            <v:imagedata r:id="rId117" o:title=""/>
          </v:shape>
          <o:OLEObject Type="Embed" ProgID="Equation.DSMT4" ShapeID="_x0000_i1081" DrawAspect="Content" ObjectID="_1829070678" r:id="rId118"/>
        </w:object>
      </w:r>
    </w:p>
    <w:p w14:paraId="25B9DCAF" w14:textId="2A9C8217" w:rsidR="00BD7325" w:rsidRDefault="00BD7325" w:rsidP="00BD7325">
      <w:pPr>
        <w:rPr>
          <w:rFonts w:ascii="Calibri" w:hAnsi="Calibri" w:cs="Calibri"/>
        </w:rPr>
      </w:pPr>
    </w:p>
    <w:p w14:paraId="51377ACE" w14:textId="3F069952" w:rsidR="00137140" w:rsidRDefault="00137140" w:rsidP="00BD7325">
      <w:pPr>
        <w:rPr>
          <w:rFonts w:ascii="Calibri" w:hAnsi="Calibri" w:cs="Calibri"/>
        </w:rPr>
      </w:pPr>
      <w:r>
        <w:rPr>
          <w:rFonts w:ascii="Calibri" w:hAnsi="Calibri" w:cs="Calibri"/>
        </w:rPr>
        <w:t>We can write it out explicitly in more convenient ways.  Recall the basic definition is:</w:t>
      </w:r>
    </w:p>
    <w:p w14:paraId="37FEF4C0" w14:textId="77777777" w:rsidR="00137140" w:rsidRDefault="00137140" w:rsidP="00BD7325">
      <w:pPr>
        <w:rPr>
          <w:rFonts w:ascii="Calibri" w:hAnsi="Calibri" w:cs="Calibri"/>
        </w:rPr>
      </w:pPr>
    </w:p>
    <w:p w14:paraId="37197211" w14:textId="77777777" w:rsidR="00137140" w:rsidRPr="00F858CC" w:rsidRDefault="00137140" w:rsidP="00137140">
      <w:pPr>
        <w:rPr>
          <w:rFonts w:asciiTheme="minorHAnsi" w:hAnsiTheme="minorHAnsi" w:cstheme="minorHAnsi"/>
        </w:rPr>
      </w:pPr>
      <w:r w:rsidRPr="00F858CC">
        <w:rPr>
          <w:rFonts w:asciiTheme="minorHAnsi" w:hAnsiTheme="minorHAnsi" w:cstheme="minorHAnsi"/>
          <w:position w:val="-30"/>
        </w:rPr>
        <w:object w:dxaOrig="4920" w:dyaOrig="680" w14:anchorId="33E4BEB5">
          <v:shape id="_x0000_i1082" type="#_x0000_t75" style="width:246pt;height:36pt" o:ole="" fillcolor="#cfc">
            <v:imagedata r:id="rId53" o:title=""/>
          </v:shape>
          <o:OLEObject Type="Embed" ProgID="Equation.DSMT4" ShapeID="_x0000_i1082" DrawAspect="Content" ObjectID="_1829070679" r:id="rId119"/>
        </w:object>
      </w:r>
    </w:p>
    <w:p w14:paraId="6639D27C" w14:textId="77777777" w:rsidR="00137140" w:rsidRPr="00F858CC" w:rsidRDefault="00137140" w:rsidP="00137140">
      <w:pPr>
        <w:rPr>
          <w:rFonts w:asciiTheme="minorHAnsi" w:hAnsiTheme="minorHAnsi" w:cstheme="minorHAnsi"/>
          <w:b/>
        </w:rPr>
      </w:pPr>
    </w:p>
    <w:p w14:paraId="0FF3C25F" w14:textId="230D596D" w:rsidR="00137140" w:rsidRPr="00F858CC" w:rsidRDefault="00137140" w:rsidP="00137140">
      <w:pPr>
        <w:rPr>
          <w:rFonts w:asciiTheme="minorHAnsi" w:hAnsiTheme="minorHAnsi" w:cstheme="minorHAnsi"/>
        </w:rPr>
      </w:pPr>
      <w:r>
        <w:rPr>
          <w:rFonts w:asciiTheme="minorHAnsi" w:hAnsiTheme="minorHAnsi" w:cstheme="minorHAnsi"/>
        </w:rPr>
        <w:t>And consider these manipulations:</w:t>
      </w:r>
    </w:p>
    <w:p w14:paraId="15748125" w14:textId="77777777" w:rsidR="00137140" w:rsidRPr="00F858CC" w:rsidRDefault="00137140" w:rsidP="00137140">
      <w:pPr>
        <w:rPr>
          <w:rFonts w:asciiTheme="minorHAnsi" w:hAnsiTheme="minorHAnsi" w:cstheme="minorHAnsi"/>
        </w:rPr>
      </w:pPr>
    </w:p>
    <w:p w14:paraId="318B189F" w14:textId="77777777" w:rsidR="00137140" w:rsidRPr="00F858CC" w:rsidRDefault="00137140" w:rsidP="00137140">
      <w:pPr>
        <w:rPr>
          <w:rFonts w:asciiTheme="minorHAnsi" w:hAnsiTheme="minorHAnsi" w:cstheme="minorHAnsi"/>
        </w:rPr>
      </w:pPr>
      <w:r w:rsidRPr="00F858CC">
        <w:rPr>
          <w:rFonts w:asciiTheme="minorHAnsi" w:hAnsiTheme="minorHAnsi" w:cstheme="minorHAnsi"/>
          <w:position w:val="-242"/>
        </w:rPr>
        <w:object w:dxaOrig="5280" w:dyaOrig="2799" w14:anchorId="6974EC8F">
          <v:shape id="_x0000_i1083" type="#_x0000_t75" style="width:264pt;height:2in" o:ole="" fillcolor="#cfc">
            <v:imagedata r:id="rId120" o:title=""/>
          </v:shape>
          <o:OLEObject Type="Embed" ProgID="Equation.DSMT4" ShapeID="_x0000_i1083" DrawAspect="Content" ObjectID="_1829070680" r:id="rId121"/>
        </w:object>
      </w:r>
    </w:p>
    <w:p w14:paraId="403C5DBC" w14:textId="77777777" w:rsidR="00137140" w:rsidRPr="00F858CC" w:rsidRDefault="00137140" w:rsidP="00137140">
      <w:pPr>
        <w:rPr>
          <w:rFonts w:asciiTheme="minorHAnsi" w:hAnsiTheme="minorHAnsi" w:cstheme="minorHAnsi"/>
        </w:rPr>
      </w:pPr>
    </w:p>
    <w:p w14:paraId="66E4C432" w14:textId="77777777" w:rsidR="00137140" w:rsidRPr="00F858CC" w:rsidRDefault="00137140" w:rsidP="00137140">
      <w:pPr>
        <w:rPr>
          <w:rFonts w:asciiTheme="minorHAnsi" w:hAnsiTheme="minorHAnsi" w:cstheme="minorHAnsi"/>
        </w:rPr>
      </w:pPr>
      <w:r w:rsidRPr="00F858CC">
        <w:rPr>
          <w:rFonts w:asciiTheme="minorHAnsi" w:hAnsiTheme="minorHAnsi" w:cstheme="minorHAnsi"/>
        </w:rPr>
        <w:t>So,</w:t>
      </w:r>
    </w:p>
    <w:p w14:paraId="71479644" w14:textId="77777777" w:rsidR="00137140" w:rsidRPr="00F858CC" w:rsidRDefault="00137140" w:rsidP="00137140">
      <w:pPr>
        <w:rPr>
          <w:rFonts w:asciiTheme="minorHAnsi" w:hAnsiTheme="minorHAnsi" w:cstheme="minorHAnsi"/>
        </w:rPr>
      </w:pPr>
    </w:p>
    <w:p w14:paraId="625CA251" w14:textId="77777777" w:rsidR="00137140" w:rsidRPr="00F858CC" w:rsidRDefault="00137140" w:rsidP="00137140">
      <w:pPr>
        <w:rPr>
          <w:rFonts w:asciiTheme="minorHAnsi" w:hAnsiTheme="minorHAnsi" w:cstheme="minorHAnsi"/>
        </w:rPr>
      </w:pPr>
      <w:r w:rsidRPr="00F858CC">
        <w:rPr>
          <w:rFonts w:asciiTheme="minorHAnsi" w:hAnsiTheme="minorHAnsi" w:cstheme="minorHAnsi"/>
          <w:position w:val="-30"/>
        </w:rPr>
        <w:object w:dxaOrig="4580" w:dyaOrig="680" w14:anchorId="45A41CBD">
          <v:shape id="_x0000_i1084" type="#_x0000_t75" style="width:228.55pt;height:36pt" o:ole="" filled="t" fillcolor="#cfc">
            <v:imagedata r:id="rId122" o:title=""/>
          </v:shape>
          <o:OLEObject Type="Embed" ProgID="Equation.DSMT4" ShapeID="_x0000_i1084" DrawAspect="Content" ObjectID="_1829070681" r:id="rId123"/>
        </w:object>
      </w:r>
    </w:p>
    <w:p w14:paraId="16CBE1C2" w14:textId="77777777" w:rsidR="00137140" w:rsidRPr="00F858CC" w:rsidRDefault="00137140" w:rsidP="00137140">
      <w:pPr>
        <w:rPr>
          <w:rFonts w:asciiTheme="minorHAnsi" w:hAnsiTheme="minorHAnsi" w:cstheme="minorHAnsi"/>
        </w:rPr>
      </w:pPr>
    </w:p>
    <w:p w14:paraId="26A08B45" w14:textId="15A0DFCC" w:rsidR="00137140" w:rsidRPr="00F858CC" w:rsidRDefault="00137140" w:rsidP="00137140">
      <w:pPr>
        <w:rPr>
          <w:rFonts w:asciiTheme="minorHAnsi" w:hAnsiTheme="minorHAnsi" w:cstheme="minorHAnsi"/>
        </w:rPr>
      </w:pPr>
      <w:r w:rsidRPr="00F858CC">
        <w:rPr>
          <w:rFonts w:asciiTheme="minorHAnsi" w:hAnsiTheme="minorHAnsi" w:cstheme="minorHAnsi"/>
        </w:rPr>
        <w:t xml:space="preserve">or another way </w:t>
      </w:r>
      <w:r w:rsidR="00A4527B">
        <w:rPr>
          <w:rFonts w:asciiTheme="minorHAnsi" w:hAnsiTheme="minorHAnsi" w:cstheme="minorHAnsi"/>
        </w:rPr>
        <w:t xml:space="preserve">to do the same thing </w:t>
      </w:r>
      <w:r w:rsidRPr="00F858CC">
        <w:rPr>
          <w:rFonts w:asciiTheme="minorHAnsi" w:hAnsiTheme="minorHAnsi" w:cstheme="minorHAnsi"/>
        </w:rPr>
        <w:t>is:</w:t>
      </w:r>
    </w:p>
    <w:p w14:paraId="780BADF4" w14:textId="77777777" w:rsidR="00137140" w:rsidRPr="00F858CC" w:rsidRDefault="00137140" w:rsidP="00137140">
      <w:pPr>
        <w:rPr>
          <w:rFonts w:asciiTheme="minorHAnsi" w:hAnsiTheme="minorHAnsi" w:cstheme="minorHAnsi"/>
        </w:rPr>
      </w:pPr>
    </w:p>
    <w:p w14:paraId="731D6C50" w14:textId="1CFD093F" w:rsidR="00137140" w:rsidRPr="00F858CC" w:rsidRDefault="00A4527B" w:rsidP="00137140">
      <w:pPr>
        <w:rPr>
          <w:rFonts w:asciiTheme="minorHAnsi" w:hAnsiTheme="minorHAnsi" w:cstheme="minorHAnsi"/>
        </w:rPr>
      </w:pPr>
      <w:r w:rsidRPr="00A4527B">
        <w:rPr>
          <w:rFonts w:asciiTheme="minorHAnsi" w:hAnsiTheme="minorHAnsi" w:cstheme="minorHAnsi"/>
          <w:position w:val="-242"/>
        </w:rPr>
        <w:object w:dxaOrig="5340" w:dyaOrig="2799" w14:anchorId="43EF62FD">
          <v:shape id="_x0000_i1085" type="#_x0000_t75" style="width:270pt;height:138pt" o:ole="" fillcolor="#cfc">
            <v:imagedata r:id="rId124" o:title=""/>
          </v:shape>
          <o:OLEObject Type="Embed" ProgID="Equation.DSMT4" ShapeID="_x0000_i1085" DrawAspect="Content" ObjectID="_1829070682" r:id="rId125"/>
        </w:object>
      </w:r>
    </w:p>
    <w:p w14:paraId="4AD130DF" w14:textId="77777777" w:rsidR="00137140" w:rsidRPr="00F858CC" w:rsidRDefault="00137140" w:rsidP="00137140">
      <w:pPr>
        <w:rPr>
          <w:rFonts w:asciiTheme="minorHAnsi" w:hAnsiTheme="minorHAnsi" w:cstheme="minorHAnsi"/>
        </w:rPr>
      </w:pPr>
    </w:p>
    <w:p w14:paraId="149BA9ED" w14:textId="28A3DF81" w:rsidR="009E7716" w:rsidRPr="00F858CC" w:rsidRDefault="009E7716" w:rsidP="009E7716">
      <w:pPr>
        <w:rPr>
          <w:rFonts w:asciiTheme="minorHAnsi" w:hAnsiTheme="minorHAnsi" w:cstheme="minorHAnsi"/>
        </w:rPr>
      </w:pPr>
      <w:r w:rsidRPr="00F858CC">
        <w:rPr>
          <w:rFonts w:asciiTheme="minorHAnsi" w:hAnsiTheme="minorHAnsi" w:cstheme="minorHAnsi"/>
        </w:rPr>
        <w:t>From</w:t>
      </w:r>
      <w:r w:rsidR="00137140">
        <w:rPr>
          <w:rFonts w:asciiTheme="minorHAnsi" w:hAnsiTheme="minorHAnsi" w:cstheme="minorHAnsi"/>
        </w:rPr>
        <w:t xml:space="preserve"> this, </w:t>
      </w:r>
      <w:r w:rsidRPr="00F858CC">
        <w:rPr>
          <w:rFonts w:asciiTheme="minorHAnsi" w:hAnsiTheme="minorHAnsi" w:cstheme="minorHAnsi"/>
        </w:rPr>
        <w:t xml:space="preserve">it is immediately apparent that A(x) is real if </w:t>
      </w:r>
      <w:r w:rsidR="001145A6" w:rsidRPr="00F858CC">
        <w:rPr>
          <w:rFonts w:asciiTheme="minorHAnsi" w:hAnsiTheme="minorHAnsi" w:cstheme="minorHAnsi"/>
        </w:rPr>
        <w:t>A</w:t>
      </w:r>
      <w:r w:rsidR="001145A6" w:rsidRPr="00F858CC">
        <w:rPr>
          <w:rFonts w:asciiTheme="minorHAnsi" w:hAnsiTheme="minorHAnsi" w:cstheme="minorHAnsi"/>
          <w:vertAlign w:val="superscript"/>
        </w:rPr>
        <w:t>†</w:t>
      </w:r>
      <w:r w:rsidR="001145A6" w:rsidRPr="00F858CC">
        <w:rPr>
          <w:rFonts w:asciiTheme="minorHAnsi" w:hAnsiTheme="minorHAnsi" w:cstheme="minorHAnsi"/>
        </w:rPr>
        <w:t xml:space="preserve"> = A, B</w:t>
      </w:r>
      <w:r w:rsidR="001145A6" w:rsidRPr="00F858CC">
        <w:rPr>
          <w:rFonts w:asciiTheme="minorHAnsi" w:hAnsiTheme="minorHAnsi" w:cstheme="minorHAnsi"/>
          <w:vertAlign w:val="superscript"/>
        </w:rPr>
        <w:t>†</w:t>
      </w:r>
      <w:r w:rsidR="001145A6" w:rsidRPr="00F858CC">
        <w:rPr>
          <w:rFonts w:asciiTheme="minorHAnsi" w:hAnsiTheme="minorHAnsi" w:cstheme="minorHAnsi"/>
        </w:rPr>
        <w:t xml:space="preserve"> = B</w:t>
      </w:r>
      <w:r w:rsidRPr="00F858CC">
        <w:rPr>
          <w:rFonts w:asciiTheme="minorHAnsi" w:hAnsiTheme="minorHAnsi" w:cstheme="minorHAnsi"/>
        </w:rPr>
        <w:t>, in other words, if A and B are either Hermitian or Hermitian conjugates of one another.  In that  case,</w:t>
      </w:r>
    </w:p>
    <w:p w14:paraId="32D2B261" w14:textId="77777777" w:rsidR="009E7716" w:rsidRPr="00F858CC" w:rsidRDefault="009E7716" w:rsidP="009E7716">
      <w:pPr>
        <w:rPr>
          <w:rFonts w:asciiTheme="minorHAnsi" w:hAnsiTheme="minorHAnsi" w:cstheme="minorHAnsi"/>
        </w:rPr>
      </w:pPr>
    </w:p>
    <w:p w14:paraId="5811FF70"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16"/>
        </w:rPr>
        <w:object w:dxaOrig="1840" w:dyaOrig="480" w14:anchorId="57F58A20">
          <v:shape id="_x0000_i1086" type="#_x0000_t75" style="width:90pt;height:24pt" o:ole="" filled="t" fillcolor="#cfc">
            <v:imagedata r:id="rId126" o:title=""/>
          </v:shape>
          <o:OLEObject Type="Embed" ProgID="Equation.DSMT4" ShapeID="_x0000_i1086" DrawAspect="Content" ObjectID="_1829070683" r:id="rId127"/>
        </w:object>
      </w:r>
    </w:p>
    <w:p w14:paraId="4581617A" w14:textId="54A7AFDC" w:rsidR="009E7716" w:rsidRDefault="009E7716" w:rsidP="009E7716">
      <w:pPr>
        <w:rPr>
          <w:rFonts w:asciiTheme="minorHAnsi" w:hAnsiTheme="minorHAnsi" w:cstheme="minorHAnsi"/>
        </w:rPr>
      </w:pPr>
    </w:p>
    <w:p w14:paraId="401266B6" w14:textId="7BF5BB59" w:rsidR="00D911A7" w:rsidRDefault="00D911A7" w:rsidP="009E7716">
      <w:pPr>
        <w:rPr>
          <w:rFonts w:asciiTheme="minorHAnsi" w:hAnsiTheme="minorHAnsi" w:cstheme="minorHAnsi"/>
        </w:rPr>
      </w:pPr>
      <w:r>
        <w:rPr>
          <w:rFonts w:asciiTheme="minorHAnsi" w:hAnsiTheme="minorHAnsi" w:cstheme="minorHAnsi"/>
        </w:rPr>
        <w:t>and further we have:</w:t>
      </w:r>
    </w:p>
    <w:p w14:paraId="684D6222" w14:textId="77777777" w:rsidR="00D911A7" w:rsidRPr="00F858CC" w:rsidRDefault="00D911A7" w:rsidP="009E7716">
      <w:pPr>
        <w:rPr>
          <w:rFonts w:asciiTheme="minorHAnsi" w:hAnsiTheme="minorHAnsi" w:cstheme="minorHAnsi"/>
        </w:rPr>
      </w:pPr>
    </w:p>
    <w:p w14:paraId="0F854D7B" w14:textId="77777777" w:rsidR="009E7716" w:rsidRPr="00F858CC" w:rsidRDefault="009E7716" w:rsidP="009E7716">
      <w:pPr>
        <w:rPr>
          <w:rFonts w:asciiTheme="minorHAnsi" w:hAnsiTheme="minorHAnsi" w:cstheme="minorHAnsi"/>
        </w:rPr>
      </w:pPr>
      <w:r w:rsidRPr="00F858CC">
        <w:rPr>
          <w:rFonts w:asciiTheme="minorHAnsi" w:hAnsiTheme="minorHAnsi" w:cstheme="minorHAnsi"/>
          <w:position w:val="-24"/>
        </w:rPr>
        <w:object w:dxaOrig="2120" w:dyaOrig="620" w14:anchorId="01C0CE83">
          <v:shape id="_x0000_i1087" type="#_x0000_t75" style="width:108pt;height:30pt" o:ole="" filled="t" fillcolor="#cfc">
            <v:imagedata r:id="rId128" o:title=""/>
          </v:shape>
          <o:OLEObject Type="Embed" ProgID="Equation.DSMT4" ShapeID="_x0000_i1087" DrawAspect="Content" ObjectID="_1829070684" r:id="rId129"/>
        </w:object>
      </w:r>
    </w:p>
    <w:p w14:paraId="040ECF20" w14:textId="77777777" w:rsidR="00DF2C6C" w:rsidRPr="00F858CC" w:rsidRDefault="00DF2C6C" w:rsidP="00DF2C6C">
      <w:pPr>
        <w:rPr>
          <w:rFonts w:asciiTheme="minorHAnsi" w:hAnsiTheme="minorHAnsi" w:cstheme="minorHAnsi"/>
        </w:rPr>
      </w:pPr>
    </w:p>
    <w:p w14:paraId="472CC43C" w14:textId="77777777" w:rsidR="00DF2C6C" w:rsidRPr="00F858CC" w:rsidRDefault="00DF2C6C" w:rsidP="00DF2C6C">
      <w:pPr>
        <w:rPr>
          <w:rFonts w:asciiTheme="minorHAnsi" w:hAnsiTheme="minorHAnsi" w:cstheme="minorHAnsi"/>
          <w:b/>
        </w:rPr>
      </w:pPr>
      <w:r w:rsidRPr="00F858CC">
        <w:rPr>
          <w:rFonts w:asciiTheme="minorHAnsi" w:hAnsiTheme="minorHAnsi" w:cstheme="minorHAnsi"/>
          <w:b/>
          <w:sz w:val="28"/>
          <w:szCs w:val="28"/>
        </w:rPr>
        <w:t>Analytic Continuation</w:t>
      </w:r>
    </w:p>
    <w:p w14:paraId="1B7101D3" w14:textId="77777777" w:rsidR="00DF2C6C" w:rsidRPr="00E92969" w:rsidRDefault="00DF2C6C" w:rsidP="00DF2C6C">
      <w:pPr>
        <w:rPr>
          <w:rFonts w:asciiTheme="minorHAnsi" w:hAnsiTheme="minorHAnsi" w:cstheme="minorHAnsi"/>
        </w:rPr>
      </w:pPr>
      <w:r>
        <w:rPr>
          <w:rFonts w:asciiTheme="minorHAnsi" w:hAnsiTheme="minorHAnsi" w:cstheme="minorHAnsi"/>
        </w:rPr>
        <w:t>Analytic continuation of the complex time green’s function from a discrete set of complex frequencies i</w:t>
      </w:r>
      <w:r>
        <w:rPr>
          <w:rFonts w:ascii="Calibri" w:hAnsi="Calibri" w:cs="Calibri"/>
        </w:rPr>
        <w:t>ω</w:t>
      </w:r>
      <w:r>
        <w:rPr>
          <w:rFonts w:asciiTheme="minorHAnsi" w:hAnsiTheme="minorHAnsi" w:cstheme="minorHAnsi"/>
          <w:vertAlign w:val="subscript"/>
        </w:rPr>
        <w:t>n</w:t>
      </w:r>
      <w:r>
        <w:rPr>
          <w:rFonts w:asciiTheme="minorHAnsi" w:hAnsiTheme="minorHAnsi" w:cstheme="minorHAnsi"/>
        </w:rPr>
        <w:t xml:space="preserve"> to all complex frequencies, </w:t>
      </w:r>
      <w:r>
        <w:rPr>
          <w:rFonts w:ascii="Calibri" w:hAnsi="Calibri" w:cs="Calibri"/>
        </w:rPr>
        <w:t>ω,</w:t>
      </w:r>
      <w:r>
        <w:rPr>
          <w:rFonts w:asciiTheme="minorHAnsi" w:hAnsiTheme="minorHAnsi" w:cstheme="minorHAnsi"/>
        </w:rPr>
        <w:t xml:space="preserve"> is usually desirable because calculating frequency sums, which could be done by contour integration techniques, would require it.  So usually, we can just take the complex time G</w:t>
      </w:r>
      <w:r>
        <w:rPr>
          <w:rFonts w:asciiTheme="minorHAnsi" w:hAnsiTheme="minorHAnsi" w:cstheme="minorHAnsi"/>
          <w:vertAlign w:val="superscript"/>
        </w:rPr>
        <w:t>C*</w:t>
      </w:r>
      <w:r>
        <w:rPr>
          <w:rFonts w:asciiTheme="minorHAnsi" w:hAnsiTheme="minorHAnsi" w:cstheme="minorHAnsi"/>
        </w:rPr>
        <w:t>(i</w:t>
      </w:r>
      <w:r>
        <w:rPr>
          <w:rFonts w:ascii="Calibri" w:hAnsi="Calibri" w:cs="Calibri"/>
        </w:rPr>
        <w:t>ω</w:t>
      </w:r>
      <w:r>
        <w:rPr>
          <w:rFonts w:ascii="Calibri" w:hAnsi="Calibri" w:cs="Calibri"/>
          <w:vertAlign w:val="subscript"/>
        </w:rPr>
        <w:t>n</w:t>
      </w:r>
      <w:r>
        <w:rPr>
          <w:rFonts w:asciiTheme="minorHAnsi" w:hAnsiTheme="minorHAnsi" w:cstheme="minorHAnsi"/>
        </w:rPr>
        <w:t>) and make the replacement i</w:t>
      </w:r>
      <w:r>
        <w:rPr>
          <w:rFonts w:ascii="Calibri" w:hAnsi="Calibri" w:cs="Calibri"/>
        </w:rPr>
        <w:t>ω</w:t>
      </w:r>
      <w:r>
        <w:rPr>
          <w:rFonts w:asciiTheme="minorHAnsi" w:hAnsiTheme="minorHAnsi" w:cstheme="minorHAnsi"/>
          <w:vertAlign w:val="subscript"/>
        </w:rPr>
        <w:t>n</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w:t>
      </w:r>
      <w:r>
        <w:rPr>
          <w:rFonts w:ascii="Calibri" w:hAnsi="Calibri" w:cs="Calibri"/>
        </w:rPr>
        <w:t>ω</w:t>
      </w:r>
      <w:r>
        <w:rPr>
          <w:rFonts w:asciiTheme="minorHAnsi" w:hAnsiTheme="minorHAnsi" w:cstheme="minorHAnsi"/>
        </w:rPr>
        <w:t xml:space="preserve">.  </w:t>
      </w:r>
    </w:p>
    <w:p w14:paraId="595FAED4" w14:textId="77777777" w:rsidR="00DF2C6C" w:rsidRDefault="00DF2C6C" w:rsidP="00DF2C6C">
      <w:pPr>
        <w:rPr>
          <w:rFonts w:asciiTheme="minorHAnsi" w:hAnsiTheme="minorHAnsi" w:cstheme="minorHAnsi"/>
        </w:rPr>
      </w:pPr>
    </w:p>
    <w:p w14:paraId="46C2D72D" w14:textId="77777777" w:rsidR="00DF2C6C" w:rsidRDefault="00DF2C6C" w:rsidP="00DF2C6C">
      <w:pPr>
        <w:rPr>
          <w:rFonts w:asciiTheme="minorHAnsi" w:hAnsiTheme="minorHAnsi" w:cstheme="minorHAnsi"/>
        </w:rPr>
      </w:pPr>
      <w:r w:rsidRPr="008731CA">
        <w:rPr>
          <w:position w:val="-30"/>
        </w:rPr>
        <w:object w:dxaOrig="1840" w:dyaOrig="720" w14:anchorId="1463C423">
          <v:shape id="_x0000_i1088" type="#_x0000_t75" style="width:90pt;height:36pt" o:ole="">
            <v:imagedata r:id="rId130" o:title=""/>
          </v:shape>
          <o:OLEObject Type="Embed" ProgID="Equation.DSMT4" ShapeID="_x0000_i1088" DrawAspect="Content" ObjectID="_1829070685" r:id="rId131"/>
        </w:object>
      </w:r>
      <w:r>
        <w:rPr>
          <w:rFonts w:asciiTheme="minorHAnsi" w:hAnsiTheme="minorHAnsi" w:cstheme="minorHAnsi"/>
        </w:rPr>
        <w:t xml:space="preserve"> </w:t>
      </w:r>
    </w:p>
    <w:p w14:paraId="3BC5C339" w14:textId="77777777" w:rsidR="00DF2C6C" w:rsidRDefault="00DF2C6C" w:rsidP="00DF2C6C">
      <w:pPr>
        <w:rPr>
          <w:rFonts w:asciiTheme="minorHAnsi" w:hAnsiTheme="minorHAnsi" w:cstheme="minorHAnsi"/>
        </w:rPr>
      </w:pPr>
    </w:p>
    <w:p w14:paraId="2CDF2E6F" w14:textId="77777777" w:rsidR="00DF2C6C" w:rsidRPr="00F858CC" w:rsidRDefault="00DF2C6C" w:rsidP="00DF2C6C">
      <w:pPr>
        <w:rPr>
          <w:rFonts w:asciiTheme="minorHAnsi" w:hAnsiTheme="minorHAnsi" w:cstheme="minorHAnsi"/>
        </w:rPr>
      </w:pPr>
      <w:r>
        <w:rPr>
          <w:rFonts w:asciiTheme="minorHAnsi" w:hAnsiTheme="minorHAnsi" w:cstheme="minorHAnsi"/>
        </w:rPr>
        <w:t xml:space="preserve">where A(x) is of course the spectral function determined above, and </w:t>
      </w:r>
      <w:r>
        <w:rPr>
          <w:rFonts w:ascii="Calibri" w:hAnsi="Calibri" w:cs="Calibri"/>
        </w:rPr>
        <w:t>ω</w:t>
      </w:r>
      <w:r>
        <w:rPr>
          <w:rFonts w:asciiTheme="minorHAnsi" w:hAnsiTheme="minorHAnsi" w:cstheme="minorHAnsi"/>
        </w:rPr>
        <w:t xml:space="preserve"> is now complex.  This doesn’t always work because </w:t>
      </w:r>
      <w:r w:rsidRPr="00F858CC">
        <w:rPr>
          <w:rFonts w:asciiTheme="minorHAnsi" w:hAnsiTheme="minorHAnsi" w:cstheme="minorHAnsi"/>
        </w:rPr>
        <w:t>there are many functions that are analytic in the complex plan</w:t>
      </w:r>
      <w:r>
        <w:rPr>
          <w:rFonts w:asciiTheme="minorHAnsi" w:hAnsiTheme="minorHAnsi" w:cstheme="minorHAnsi"/>
        </w:rPr>
        <w:t>e</w:t>
      </w:r>
      <w:r w:rsidRPr="00F858CC">
        <w:rPr>
          <w:rFonts w:asciiTheme="minorHAnsi" w:hAnsiTheme="minorHAnsi" w:cstheme="minorHAnsi"/>
        </w:rPr>
        <w:t xml:space="preserve"> and yet agree with G</w:t>
      </w:r>
      <w:r w:rsidRPr="00F858CC">
        <w:rPr>
          <w:rFonts w:asciiTheme="minorHAnsi" w:hAnsiTheme="minorHAnsi" w:cstheme="minorHAnsi"/>
          <w:vertAlign w:val="superscript"/>
        </w:rPr>
        <w:t>C*</w:t>
      </w:r>
      <w:r w:rsidRPr="00F858CC">
        <w:rPr>
          <w:rFonts w:asciiTheme="minorHAnsi" w:hAnsiTheme="minorHAnsi" w:cstheme="minorHAnsi"/>
          <w:vertAlign w:val="subscript"/>
        </w:rPr>
        <w:t>AB</w:t>
      </w:r>
      <w:r w:rsidRPr="00F858CC">
        <w:rPr>
          <w:rFonts w:asciiTheme="minorHAnsi" w:hAnsiTheme="minorHAnsi" w:cstheme="minorHAnsi"/>
        </w:rPr>
        <w:t>(iω</w:t>
      </w:r>
      <w:r w:rsidRPr="00F858CC">
        <w:rPr>
          <w:rFonts w:asciiTheme="minorHAnsi" w:hAnsiTheme="minorHAnsi" w:cstheme="minorHAnsi"/>
          <w:vertAlign w:val="subscript"/>
        </w:rPr>
        <w:t>n</w:t>
      </w:r>
      <w:r w:rsidRPr="00F858CC">
        <w:rPr>
          <w:rFonts w:asciiTheme="minorHAnsi" w:hAnsiTheme="minorHAnsi" w:cstheme="minorHAnsi"/>
        </w:rPr>
        <w:t>) at the points iω</w:t>
      </w:r>
      <w:r w:rsidRPr="00F858CC">
        <w:rPr>
          <w:rFonts w:asciiTheme="minorHAnsi" w:hAnsiTheme="minorHAnsi" w:cstheme="minorHAnsi"/>
          <w:vertAlign w:val="subscript"/>
        </w:rPr>
        <w:t>n</w:t>
      </w:r>
      <w:r w:rsidRPr="00F858CC">
        <w:rPr>
          <w:rFonts w:asciiTheme="minorHAnsi" w:hAnsiTheme="minorHAnsi" w:cstheme="minorHAnsi"/>
        </w:rPr>
        <w:t>.  This is evidenced by just making the replacement iω</w:t>
      </w:r>
      <w:r w:rsidRPr="00F858CC">
        <w:rPr>
          <w:rFonts w:asciiTheme="minorHAnsi" w:hAnsiTheme="minorHAnsi" w:cstheme="minorHAnsi"/>
          <w:vertAlign w:val="subscript"/>
        </w:rPr>
        <w:t>n</w:t>
      </w:r>
      <w:r w:rsidRPr="00F858CC">
        <w:rPr>
          <w:rFonts w:asciiTheme="minorHAnsi" w:hAnsiTheme="minorHAnsi" w:cstheme="minorHAnsi"/>
        </w:rPr>
        <w:t xml:space="preserve"> → ω and then adding to it a function, f(ω), that is zero at all </w:t>
      </w:r>
      <w:r>
        <w:rPr>
          <w:rFonts w:ascii="Calibri" w:hAnsi="Calibri" w:cs="Calibri"/>
        </w:rPr>
        <w:t>ω</w:t>
      </w:r>
      <w:r>
        <w:rPr>
          <w:rFonts w:asciiTheme="minorHAnsi" w:hAnsiTheme="minorHAnsi" w:cstheme="minorHAnsi"/>
        </w:rPr>
        <w:t xml:space="preserve"> = </w:t>
      </w:r>
      <w:r w:rsidRPr="00F858CC">
        <w:rPr>
          <w:rFonts w:asciiTheme="minorHAnsi" w:hAnsiTheme="minorHAnsi" w:cstheme="minorHAnsi"/>
        </w:rPr>
        <w:t>iω</w:t>
      </w:r>
      <w:r w:rsidRPr="00F858CC">
        <w:rPr>
          <w:rFonts w:asciiTheme="minorHAnsi" w:hAnsiTheme="minorHAnsi" w:cstheme="minorHAnsi"/>
          <w:vertAlign w:val="subscript"/>
        </w:rPr>
        <w:t>n</w:t>
      </w:r>
      <w:r w:rsidRPr="00F858CC">
        <w:rPr>
          <w:rFonts w:asciiTheme="minorHAnsi" w:hAnsiTheme="minorHAnsi" w:cstheme="minorHAnsi"/>
        </w:rPr>
        <w:t xml:space="preserve">.  So we must make sure that we have the correct continuation.  This is ensured if the analytically continued function </w:t>
      </w:r>
      <w:r>
        <w:rPr>
          <w:rFonts w:asciiTheme="minorHAnsi" w:hAnsiTheme="minorHAnsi" w:cstheme="minorHAnsi"/>
        </w:rPr>
        <w:t>goes as:</w:t>
      </w:r>
    </w:p>
    <w:p w14:paraId="0905322B" w14:textId="77777777" w:rsidR="00DF2C6C" w:rsidRPr="00F858CC" w:rsidRDefault="00DF2C6C" w:rsidP="00DF2C6C">
      <w:pPr>
        <w:rPr>
          <w:rFonts w:asciiTheme="minorHAnsi" w:hAnsiTheme="minorHAnsi" w:cstheme="minorHAnsi"/>
        </w:rPr>
      </w:pPr>
    </w:p>
    <w:p w14:paraId="276246EE" w14:textId="77777777" w:rsidR="00DF2C6C" w:rsidRPr="00F858CC" w:rsidRDefault="00DF2C6C" w:rsidP="00DF2C6C">
      <w:pPr>
        <w:rPr>
          <w:rFonts w:asciiTheme="minorHAnsi" w:hAnsiTheme="minorHAnsi" w:cstheme="minorHAnsi"/>
        </w:rPr>
      </w:pPr>
      <w:r w:rsidRPr="00F858CC">
        <w:rPr>
          <w:rFonts w:asciiTheme="minorHAnsi" w:hAnsiTheme="minorHAnsi" w:cstheme="minorHAnsi"/>
          <w:position w:val="-24"/>
        </w:rPr>
        <w:object w:dxaOrig="1860" w:dyaOrig="620" w14:anchorId="52683D91">
          <v:shape id="_x0000_i1089" type="#_x0000_t75" style="width:96pt;height:30pt" o:ole="">
            <v:imagedata r:id="rId132" o:title=""/>
          </v:shape>
          <o:OLEObject Type="Embed" ProgID="Equation.DSMT4" ShapeID="_x0000_i1089" DrawAspect="Content" ObjectID="_1829070686" r:id="rId133"/>
        </w:object>
      </w:r>
      <w:r w:rsidRPr="00F858CC">
        <w:rPr>
          <w:rFonts w:asciiTheme="minorHAnsi" w:hAnsiTheme="minorHAnsi" w:cstheme="minorHAnsi"/>
        </w:rPr>
        <w:t xml:space="preserve">  </w:t>
      </w:r>
    </w:p>
    <w:p w14:paraId="0047F1DB" w14:textId="77777777" w:rsidR="00DF2C6C" w:rsidRPr="00F858CC" w:rsidRDefault="00DF2C6C" w:rsidP="00DF2C6C">
      <w:pPr>
        <w:rPr>
          <w:rFonts w:asciiTheme="minorHAnsi" w:hAnsiTheme="minorHAnsi" w:cstheme="minorHAnsi"/>
        </w:rPr>
      </w:pPr>
    </w:p>
    <w:p w14:paraId="6316066B" w14:textId="5F0128FD" w:rsidR="00DF2C6C" w:rsidRDefault="00DF2C6C" w:rsidP="00DF2C6C">
      <w:pPr>
        <w:rPr>
          <w:rFonts w:asciiTheme="minorHAnsi" w:hAnsiTheme="minorHAnsi" w:cstheme="minorHAnsi"/>
        </w:rPr>
      </w:pPr>
      <w:r w:rsidRPr="00F858CC">
        <w:rPr>
          <w:rFonts w:asciiTheme="minorHAnsi" w:hAnsiTheme="minorHAnsi" w:cstheme="minorHAnsi"/>
        </w:rPr>
        <w:t xml:space="preserve">where const. is some constant.  So if just blindly making the replacement </w:t>
      </w:r>
      <w:r>
        <w:rPr>
          <w:rFonts w:asciiTheme="minorHAnsi" w:hAnsiTheme="minorHAnsi" w:cstheme="minorHAnsi"/>
        </w:rPr>
        <w:t>G</w:t>
      </w:r>
      <w:r w:rsidRPr="00F858CC">
        <w:rPr>
          <w:rFonts w:asciiTheme="minorHAnsi" w:hAnsiTheme="minorHAnsi" w:cstheme="minorHAnsi"/>
        </w:rPr>
        <w:t>(ω) = G</w:t>
      </w:r>
      <w:r w:rsidRPr="00F858CC">
        <w:rPr>
          <w:rFonts w:asciiTheme="minorHAnsi" w:hAnsiTheme="minorHAnsi" w:cstheme="minorHAnsi"/>
          <w:vertAlign w:val="superscript"/>
        </w:rPr>
        <w:t>C*</w:t>
      </w:r>
      <w:r w:rsidRPr="00F858CC">
        <w:rPr>
          <w:rFonts w:asciiTheme="minorHAnsi" w:hAnsiTheme="minorHAnsi" w:cstheme="minorHAnsi"/>
        </w:rPr>
        <w:t>(iω</w:t>
      </w:r>
      <w:r w:rsidRPr="00F858CC">
        <w:rPr>
          <w:rFonts w:asciiTheme="minorHAnsi" w:hAnsiTheme="minorHAnsi" w:cstheme="minorHAnsi"/>
          <w:vertAlign w:val="subscript"/>
        </w:rPr>
        <w:t>n</w:t>
      </w:r>
      <w:r w:rsidRPr="00F858CC">
        <w:rPr>
          <w:rFonts w:asciiTheme="minorHAnsi" w:hAnsiTheme="minorHAnsi" w:cstheme="minorHAnsi"/>
        </w:rPr>
        <w:t xml:space="preserve"> → ω)</w:t>
      </w:r>
      <w:r w:rsidRPr="00F858CC">
        <w:rPr>
          <w:rFonts w:asciiTheme="minorHAnsi" w:hAnsiTheme="minorHAnsi" w:cstheme="minorHAnsi"/>
          <w:b/>
          <w:bCs/>
          <w:i/>
          <w:iCs/>
        </w:rPr>
        <w:t xml:space="preserve"> </w:t>
      </w:r>
      <w:r w:rsidRPr="00F858CC">
        <w:rPr>
          <w:rFonts w:asciiTheme="minorHAnsi" w:hAnsiTheme="minorHAnsi" w:cstheme="minorHAnsi"/>
        </w:rPr>
        <w:t>gives you a function that possesses this limit, then you’ve got it.  If not, then you need to add to it an analytic function that is 0 at all points</w:t>
      </w:r>
      <w:r w:rsidRPr="00F858CC">
        <w:rPr>
          <w:rFonts w:asciiTheme="minorHAnsi" w:hAnsiTheme="minorHAnsi" w:cstheme="minorHAnsi"/>
          <w:i/>
          <w:iCs/>
        </w:rPr>
        <w:t xml:space="preserve"> iω</w:t>
      </w:r>
      <w:r w:rsidRPr="00F858CC">
        <w:rPr>
          <w:rFonts w:asciiTheme="minorHAnsi" w:hAnsiTheme="minorHAnsi" w:cstheme="minorHAnsi"/>
          <w:i/>
          <w:iCs/>
          <w:vertAlign w:val="subscript"/>
        </w:rPr>
        <w:t>n</w:t>
      </w:r>
      <w:r w:rsidRPr="00F858CC">
        <w:rPr>
          <w:rFonts w:asciiTheme="minorHAnsi" w:hAnsiTheme="minorHAnsi" w:cstheme="minorHAnsi"/>
        </w:rPr>
        <w:t>, so that G(ω) = G</w:t>
      </w:r>
      <w:r w:rsidRPr="00F858CC">
        <w:rPr>
          <w:rFonts w:asciiTheme="minorHAnsi" w:hAnsiTheme="minorHAnsi" w:cstheme="minorHAnsi"/>
          <w:vertAlign w:val="superscript"/>
        </w:rPr>
        <w:t>C</w:t>
      </w:r>
      <w:r>
        <w:rPr>
          <w:rFonts w:asciiTheme="minorHAnsi" w:hAnsiTheme="minorHAnsi" w:cstheme="minorHAnsi"/>
          <w:vertAlign w:val="superscript"/>
        </w:rPr>
        <w:t>*</w:t>
      </w:r>
      <w:r w:rsidRPr="00F858CC">
        <w:rPr>
          <w:rFonts w:asciiTheme="minorHAnsi" w:hAnsiTheme="minorHAnsi" w:cstheme="minorHAnsi"/>
        </w:rPr>
        <w:t>(iω</w:t>
      </w:r>
      <w:r w:rsidRPr="00F858CC">
        <w:rPr>
          <w:rFonts w:asciiTheme="minorHAnsi" w:hAnsiTheme="minorHAnsi" w:cstheme="minorHAnsi"/>
          <w:vertAlign w:val="subscript"/>
        </w:rPr>
        <w:t>n</w:t>
      </w:r>
      <w:r w:rsidRPr="00F858CC">
        <w:rPr>
          <w:rFonts w:asciiTheme="minorHAnsi" w:hAnsiTheme="minorHAnsi" w:cstheme="minorHAnsi"/>
        </w:rPr>
        <w:t xml:space="preserve"> → ω) + f(ω) satisfies</w:t>
      </w:r>
      <w:r>
        <w:rPr>
          <w:rFonts w:asciiTheme="minorHAnsi" w:hAnsiTheme="minorHAnsi" w:cstheme="minorHAnsi"/>
        </w:rPr>
        <w:t xml:space="preserve"> that limit.  The other nice thing about having this analytically continued GF, G(</w:t>
      </w:r>
      <w:r>
        <w:rPr>
          <w:rFonts w:ascii="Calibri" w:hAnsi="Calibri" w:cs="Calibri"/>
        </w:rPr>
        <w:t>ω</w:t>
      </w:r>
      <w:r>
        <w:rPr>
          <w:rFonts w:asciiTheme="minorHAnsi" w:hAnsiTheme="minorHAnsi" w:cstheme="minorHAnsi"/>
        </w:rPr>
        <w:t xml:space="preserve">) is that then we can get the retarded and advanced GF’s via </w:t>
      </w:r>
      <w:r w:rsidRPr="00F858CC">
        <w:rPr>
          <w:rFonts w:asciiTheme="minorHAnsi" w:hAnsiTheme="minorHAnsi" w:cstheme="minorHAnsi"/>
        </w:rPr>
        <w:t>G</w:t>
      </w:r>
      <w:r w:rsidRPr="00F858CC">
        <w:rPr>
          <w:rFonts w:asciiTheme="minorHAnsi" w:hAnsiTheme="minorHAnsi" w:cstheme="minorHAnsi"/>
          <w:vertAlign w:val="superscript"/>
        </w:rPr>
        <w:t>R,A</w:t>
      </w:r>
      <w:r w:rsidRPr="00F858CC">
        <w:rPr>
          <w:rFonts w:asciiTheme="minorHAnsi" w:hAnsiTheme="minorHAnsi" w:cstheme="minorHAnsi"/>
        </w:rPr>
        <w:t xml:space="preserve">(ω) </w:t>
      </w:r>
      <w:r>
        <w:rPr>
          <w:rFonts w:asciiTheme="minorHAnsi" w:hAnsiTheme="minorHAnsi" w:cstheme="minorHAnsi"/>
        </w:rPr>
        <w:t>= G(</w:t>
      </w:r>
      <w:r>
        <w:rPr>
          <w:rFonts w:ascii="Calibri" w:hAnsi="Calibri" w:cs="Calibri"/>
        </w:rPr>
        <w:t>ω →</w:t>
      </w:r>
      <w:r>
        <w:rPr>
          <w:rFonts w:asciiTheme="minorHAnsi" w:hAnsiTheme="minorHAnsi" w:cstheme="minorHAnsi"/>
        </w:rPr>
        <w:t xml:space="preserve"> </w:t>
      </w:r>
      <w:r>
        <w:rPr>
          <w:rFonts w:ascii="Calibri" w:hAnsi="Calibri" w:cs="Calibri"/>
        </w:rPr>
        <w:t>ω</w:t>
      </w:r>
      <w:r>
        <w:rPr>
          <w:rFonts w:ascii="Cambria Math" w:hAnsi="Cambria Math" w:cstheme="minorHAnsi"/>
        </w:rPr>
        <w:t>±</w:t>
      </w:r>
      <w:r>
        <w:rPr>
          <w:rFonts w:asciiTheme="minorHAnsi" w:hAnsiTheme="minorHAnsi" w:cstheme="minorHAnsi"/>
        </w:rPr>
        <w:t>i0</w:t>
      </w:r>
      <w:r>
        <w:rPr>
          <w:rFonts w:asciiTheme="minorHAnsi" w:hAnsiTheme="minorHAnsi" w:cstheme="minorHAnsi"/>
          <w:vertAlign w:val="superscript"/>
        </w:rPr>
        <w:t>+</w:t>
      </w:r>
      <w:r>
        <w:rPr>
          <w:rFonts w:asciiTheme="minorHAnsi" w:hAnsiTheme="minorHAnsi" w:cstheme="minorHAnsi"/>
        </w:rPr>
        <w:t>).  And in practice, we can usually say, accordingly, G</w:t>
      </w:r>
      <w:r>
        <w:rPr>
          <w:rFonts w:asciiTheme="minorHAnsi" w:hAnsiTheme="minorHAnsi" w:cstheme="minorHAnsi"/>
          <w:vertAlign w:val="superscript"/>
        </w:rPr>
        <w:t>R,A</w:t>
      </w:r>
      <w:r>
        <w:rPr>
          <w:rFonts w:asciiTheme="minorHAnsi" w:hAnsiTheme="minorHAnsi" w:cstheme="minorHAnsi"/>
        </w:rPr>
        <w:t>(</w:t>
      </w:r>
      <w:r>
        <w:rPr>
          <w:rFonts w:ascii="Calibri" w:hAnsi="Calibri" w:cs="Calibri"/>
        </w:rPr>
        <w:t>ω</w:t>
      </w:r>
      <w:r>
        <w:rPr>
          <w:rFonts w:asciiTheme="minorHAnsi" w:hAnsiTheme="minorHAnsi" w:cstheme="minorHAnsi"/>
        </w:rPr>
        <w:t>) = G</w:t>
      </w:r>
      <w:r>
        <w:rPr>
          <w:rFonts w:asciiTheme="minorHAnsi" w:hAnsiTheme="minorHAnsi" w:cstheme="minorHAnsi"/>
          <w:vertAlign w:val="superscript"/>
        </w:rPr>
        <w:t>C*</w:t>
      </w:r>
      <w:r>
        <w:rPr>
          <w:rFonts w:asciiTheme="minorHAnsi" w:hAnsiTheme="minorHAnsi" w:cstheme="minorHAnsi"/>
        </w:rPr>
        <w:t>(i</w:t>
      </w:r>
      <w:r>
        <w:rPr>
          <w:rFonts w:ascii="Calibri" w:hAnsi="Calibri" w:cs="Calibri"/>
        </w:rPr>
        <w:t>ω</w:t>
      </w:r>
      <w:r>
        <w:rPr>
          <w:rFonts w:asciiTheme="minorHAnsi" w:hAnsiTheme="minorHAnsi" w:cstheme="minorHAnsi"/>
          <w:vertAlign w:val="subscript"/>
        </w:rPr>
        <w:t>n</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w:t>
      </w:r>
      <w:r>
        <w:rPr>
          <w:rFonts w:ascii="Calibri" w:hAnsi="Calibri" w:cs="Calibri"/>
        </w:rPr>
        <w:t>ω</w:t>
      </w:r>
      <w:r>
        <w:rPr>
          <w:rFonts w:ascii="Cambria Math" w:hAnsi="Cambria Math" w:cstheme="minorHAnsi"/>
        </w:rPr>
        <w:t>±</w:t>
      </w:r>
      <w:r>
        <w:rPr>
          <w:rFonts w:asciiTheme="minorHAnsi" w:hAnsiTheme="minorHAnsi" w:cstheme="minorHAnsi"/>
        </w:rPr>
        <w:t>i0</w:t>
      </w:r>
      <w:r>
        <w:rPr>
          <w:rFonts w:asciiTheme="minorHAnsi" w:hAnsiTheme="minorHAnsi" w:cstheme="minorHAnsi"/>
          <w:vertAlign w:val="superscript"/>
        </w:rPr>
        <w:t>+</w:t>
      </w:r>
      <w:r>
        <w:rPr>
          <w:rFonts w:asciiTheme="minorHAnsi" w:hAnsiTheme="minorHAnsi" w:cstheme="minorHAnsi"/>
        </w:rPr>
        <w:t xml:space="preserve">).   </w:t>
      </w:r>
    </w:p>
    <w:p w14:paraId="4A8E4C46" w14:textId="77777777" w:rsidR="00DF2C6C" w:rsidRPr="00F858CC" w:rsidRDefault="00DF2C6C" w:rsidP="00DF2C6C">
      <w:pPr>
        <w:rPr>
          <w:rFonts w:asciiTheme="minorHAnsi" w:hAnsiTheme="minorHAnsi" w:cstheme="minorHAnsi"/>
        </w:rPr>
      </w:pPr>
    </w:p>
    <w:p w14:paraId="207AEADF" w14:textId="0E4761B0" w:rsidR="009E7716" w:rsidRPr="00F858CC" w:rsidRDefault="009E7716" w:rsidP="009E7716">
      <w:pPr>
        <w:rPr>
          <w:rFonts w:asciiTheme="minorHAnsi" w:hAnsiTheme="minorHAnsi" w:cstheme="minorHAnsi"/>
          <w:b/>
          <w:sz w:val="28"/>
          <w:szCs w:val="28"/>
        </w:rPr>
      </w:pPr>
      <w:r w:rsidRPr="00F858CC">
        <w:rPr>
          <w:rFonts w:asciiTheme="minorHAnsi" w:hAnsiTheme="minorHAnsi" w:cstheme="minorHAnsi"/>
          <w:b/>
          <w:sz w:val="28"/>
          <w:szCs w:val="28"/>
        </w:rPr>
        <w:t>Kramers - Kronig relations</w:t>
      </w:r>
      <w:r w:rsidR="00D911A7">
        <w:rPr>
          <w:rFonts w:asciiTheme="minorHAnsi" w:hAnsiTheme="minorHAnsi" w:cstheme="minorHAnsi"/>
          <w:b/>
          <w:sz w:val="28"/>
          <w:szCs w:val="28"/>
        </w:rPr>
        <w:t xml:space="preserve"> obeyed by GF’s and A(</w:t>
      </w:r>
      <w:r w:rsidR="00D911A7">
        <w:rPr>
          <w:rFonts w:ascii="Calibri" w:hAnsi="Calibri" w:cs="Calibri"/>
          <w:b/>
          <w:sz w:val="28"/>
          <w:szCs w:val="28"/>
        </w:rPr>
        <w:t>ω</w:t>
      </w:r>
      <w:r w:rsidR="00D911A7">
        <w:rPr>
          <w:rFonts w:asciiTheme="minorHAnsi" w:hAnsiTheme="minorHAnsi" w:cstheme="minorHAnsi"/>
          <w:b/>
          <w:sz w:val="28"/>
          <w:szCs w:val="28"/>
        </w:rPr>
        <w:t>)</w:t>
      </w:r>
    </w:p>
    <w:p w14:paraId="2C64084D" w14:textId="77777777" w:rsidR="00FC3FC0" w:rsidRPr="00F30830" w:rsidRDefault="00FC3FC0" w:rsidP="00FC3FC0">
      <w:pPr>
        <w:rPr>
          <w:rFonts w:ascii="Calibri" w:hAnsi="Calibri" w:cs="Calibri"/>
          <w:sz w:val="22"/>
          <w:szCs w:val="22"/>
        </w:rPr>
      </w:pPr>
      <w:r>
        <w:rPr>
          <w:rFonts w:ascii="Calibri" w:hAnsi="Calibri" w:cs="Calibri"/>
          <w:sz w:val="22"/>
          <w:szCs w:val="22"/>
        </w:rPr>
        <w:t xml:space="preserve">Repeating the arguments from the single particle file, we have, </w:t>
      </w:r>
      <w:r w:rsidRPr="00C874A9">
        <w:rPr>
          <w:rFonts w:ascii="Calibri" w:hAnsi="Calibri" w:cs="Calibri"/>
          <w:i/>
          <w:sz w:val="22"/>
          <w:szCs w:val="22"/>
        </w:rPr>
        <w:t>presuming</w:t>
      </w:r>
      <w:r>
        <w:rPr>
          <w:rFonts w:ascii="Calibri" w:hAnsi="Calibri" w:cs="Calibri"/>
          <w:sz w:val="22"/>
          <w:szCs w:val="22"/>
        </w:rPr>
        <w:t xml:space="preserve"> A(ω) is real: </w:t>
      </w:r>
    </w:p>
    <w:p w14:paraId="149F3ABB" w14:textId="77777777" w:rsidR="00FC3FC0" w:rsidRPr="00F30830" w:rsidRDefault="00FC3FC0" w:rsidP="00FC3FC0">
      <w:pPr>
        <w:rPr>
          <w:rFonts w:ascii="Calibri" w:hAnsi="Calibri" w:cs="Calibri"/>
          <w:sz w:val="22"/>
          <w:szCs w:val="22"/>
        </w:rPr>
      </w:pPr>
    </w:p>
    <w:p w14:paraId="3B9CD9B9" w14:textId="531EE5F7" w:rsidR="00FC3FC0" w:rsidRDefault="009E5F8B" w:rsidP="00FC3FC0">
      <w:pPr>
        <w:rPr>
          <w:rFonts w:ascii="Calibri" w:hAnsi="Calibri" w:cs="Calibri"/>
          <w:sz w:val="22"/>
          <w:szCs w:val="22"/>
        </w:rPr>
      </w:pPr>
      <w:r w:rsidRPr="009E5F8B">
        <w:rPr>
          <w:rFonts w:ascii="Calibri" w:hAnsi="Calibri" w:cs="Calibri"/>
          <w:position w:val="-32"/>
          <w:sz w:val="22"/>
          <w:szCs w:val="22"/>
        </w:rPr>
        <w:object w:dxaOrig="2540" w:dyaOrig="760" w14:anchorId="6973F77F">
          <v:shape id="_x0000_i1090" type="#_x0000_t75" style="width:126pt;height:36pt" o:ole="" filled="t" fillcolor="#cfc">
            <v:imagedata r:id="rId134" o:title=""/>
          </v:shape>
          <o:OLEObject Type="Embed" ProgID="Equation.DSMT4" ShapeID="_x0000_i1090" DrawAspect="Content" ObjectID="_1829070687" r:id="rId135"/>
        </w:object>
      </w:r>
    </w:p>
    <w:p w14:paraId="0B59541E" w14:textId="77777777" w:rsidR="00FC3FC0" w:rsidRDefault="00FC3FC0" w:rsidP="00FC3FC0">
      <w:pPr>
        <w:rPr>
          <w:rFonts w:ascii="Calibri" w:hAnsi="Calibri" w:cs="Calibri"/>
          <w:sz w:val="22"/>
          <w:szCs w:val="22"/>
        </w:rPr>
      </w:pPr>
    </w:p>
    <w:p w14:paraId="7CFCC86E" w14:textId="77777777" w:rsidR="00FC3FC0" w:rsidRPr="00F30830" w:rsidRDefault="00FC3FC0" w:rsidP="00FC3FC0">
      <w:pPr>
        <w:rPr>
          <w:rFonts w:ascii="Calibri" w:hAnsi="Calibri" w:cs="Calibri"/>
          <w:sz w:val="22"/>
          <w:szCs w:val="22"/>
        </w:rPr>
      </w:pPr>
      <w:r>
        <w:rPr>
          <w:rFonts w:ascii="Calibri" w:hAnsi="Calibri" w:cs="Calibri"/>
          <w:sz w:val="22"/>
          <w:szCs w:val="22"/>
        </w:rPr>
        <w:t>where the Hilbert transform is:</w:t>
      </w:r>
    </w:p>
    <w:p w14:paraId="08A21362" w14:textId="77777777" w:rsidR="00FC3FC0" w:rsidRDefault="00FC3FC0" w:rsidP="00FC3FC0">
      <w:pPr>
        <w:rPr>
          <w:rFonts w:ascii="Calibri" w:hAnsi="Calibri" w:cs="Calibri"/>
          <w:sz w:val="22"/>
          <w:szCs w:val="22"/>
        </w:rPr>
      </w:pPr>
    </w:p>
    <w:p w14:paraId="4CCE4DF9" w14:textId="77777777" w:rsidR="00FC3FC0" w:rsidRDefault="00FC3FC0" w:rsidP="00FC3FC0">
      <w:pPr>
        <w:rPr>
          <w:rFonts w:ascii="Calibri" w:hAnsi="Calibri" w:cs="Calibri"/>
          <w:sz w:val="22"/>
          <w:szCs w:val="22"/>
        </w:rPr>
      </w:pPr>
      <w:r w:rsidRPr="00F30830">
        <w:rPr>
          <w:rFonts w:ascii="Calibri" w:hAnsi="Calibri" w:cs="Calibri"/>
          <w:position w:val="-30"/>
          <w:sz w:val="22"/>
          <w:szCs w:val="22"/>
        </w:rPr>
        <w:object w:dxaOrig="2799" w:dyaOrig="720" w14:anchorId="20EAB315">
          <v:shape id="_x0000_i1091" type="#_x0000_t75" style="width:138pt;height:36pt" o:ole="">
            <v:imagedata r:id="rId136" o:title=""/>
          </v:shape>
          <o:OLEObject Type="Embed" ProgID="Equation.DSMT4" ShapeID="_x0000_i1091" DrawAspect="Content" ObjectID="_1829070688" r:id="rId137"/>
        </w:object>
      </w:r>
    </w:p>
    <w:p w14:paraId="21922C37" w14:textId="77777777" w:rsidR="00FC3FC0" w:rsidRPr="00F30830" w:rsidRDefault="00FC3FC0" w:rsidP="00FC3FC0">
      <w:pPr>
        <w:rPr>
          <w:rFonts w:ascii="Calibri" w:hAnsi="Calibri" w:cs="Calibri"/>
          <w:sz w:val="22"/>
          <w:szCs w:val="22"/>
        </w:rPr>
      </w:pPr>
    </w:p>
    <w:p w14:paraId="7FB6FCE3" w14:textId="77777777" w:rsidR="00FC3FC0" w:rsidRDefault="00FC3FC0" w:rsidP="00FC3FC0">
      <w:pPr>
        <w:rPr>
          <w:rFonts w:ascii="Calibri" w:hAnsi="Calibri" w:cs="Calibri"/>
          <w:sz w:val="22"/>
          <w:szCs w:val="22"/>
        </w:rPr>
      </w:pPr>
      <w:r>
        <w:rPr>
          <w:rFonts w:ascii="Calibri" w:hAnsi="Calibri" w:cs="Calibri"/>
          <w:sz w:val="22"/>
          <w:szCs w:val="22"/>
        </w:rPr>
        <w:t>and for the spectral function, we have:</w:t>
      </w:r>
    </w:p>
    <w:p w14:paraId="2A109889" w14:textId="77777777" w:rsidR="00FC3FC0" w:rsidRPr="00F30830" w:rsidRDefault="00FC3FC0" w:rsidP="00FC3FC0">
      <w:pPr>
        <w:rPr>
          <w:rFonts w:ascii="Calibri" w:hAnsi="Calibri" w:cs="Calibri"/>
          <w:sz w:val="22"/>
          <w:szCs w:val="22"/>
        </w:rPr>
      </w:pPr>
    </w:p>
    <w:p w14:paraId="59B89436" w14:textId="77777777" w:rsidR="00FC3FC0" w:rsidRPr="00F30830" w:rsidRDefault="00FC3FC0" w:rsidP="00FC3FC0">
      <w:pPr>
        <w:rPr>
          <w:rFonts w:ascii="Calibri" w:hAnsi="Calibri" w:cs="Calibri"/>
          <w:sz w:val="22"/>
          <w:szCs w:val="22"/>
        </w:rPr>
      </w:pPr>
      <w:r w:rsidRPr="00F30830">
        <w:rPr>
          <w:rFonts w:ascii="Calibri" w:hAnsi="Calibri" w:cs="Calibri"/>
          <w:position w:val="-30"/>
          <w:sz w:val="22"/>
          <w:szCs w:val="22"/>
        </w:rPr>
        <w:object w:dxaOrig="2180" w:dyaOrig="720" w14:anchorId="66E4EE57">
          <v:shape id="_x0000_i1092" type="#_x0000_t75" style="width:108pt;height:36pt" o:ole="" filled="t" fillcolor="#cfc">
            <v:imagedata r:id="rId138" o:title=""/>
          </v:shape>
          <o:OLEObject Type="Embed" ProgID="Equation.DSMT4" ShapeID="_x0000_i1092" DrawAspect="Content" ObjectID="_1829070689" r:id="rId139"/>
        </w:object>
      </w:r>
    </w:p>
    <w:p w14:paraId="191AD0A8" w14:textId="77777777" w:rsidR="00FC3FC0" w:rsidRPr="00F30830" w:rsidRDefault="00FC3FC0" w:rsidP="00FC3FC0">
      <w:pPr>
        <w:rPr>
          <w:rFonts w:ascii="Calibri" w:hAnsi="Calibri" w:cs="Calibri"/>
          <w:sz w:val="22"/>
          <w:szCs w:val="22"/>
        </w:rPr>
      </w:pPr>
    </w:p>
    <w:p w14:paraId="34C38C3B" w14:textId="77777777" w:rsidR="00FC3FC0" w:rsidRPr="00F30830" w:rsidRDefault="00FC3FC0" w:rsidP="00FC3FC0">
      <w:pPr>
        <w:rPr>
          <w:rFonts w:ascii="Calibri" w:hAnsi="Calibri" w:cs="Calibri"/>
          <w:sz w:val="22"/>
          <w:szCs w:val="22"/>
        </w:rPr>
      </w:pPr>
      <w:r>
        <w:rPr>
          <w:rFonts w:ascii="Calibri" w:hAnsi="Calibri" w:cs="Calibri"/>
          <w:sz w:val="22"/>
          <w:szCs w:val="22"/>
        </w:rPr>
        <w:t>and concommitantly:</w:t>
      </w:r>
    </w:p>
    <w:p w14:paraId="4CE78D0C" w14:textId="77777777" w:rsidR="00FC3FC0" w:rsidRPr="00F30830" w:rsidRDefault="00FC3FC0" w:rsidP="00FC3FC0">
      <w:pPr>
        <w:rPr>
          <w:rFonts w:ascii="Calibri" w:hAnsi="Calibri" w:cs="Calibri"/>
          <w:sz w:val="22"/>
          <w:szCs w:val="22"/>
        </w:rPr>
      </w:pPr>
    </w:p>
    <w:p w14:paraId="6A1AE87D" w14:textId="77777777" w:rsidR="00FC3FC0" w:rsidRPr="00F30830" w:rsidRDefault="00FC3FC0" w:rsidP="00FC3FC0">
      <w:pPr>
        <w:rPr>
          <w:rFonts w:ascii="Calibri" w:hAnsi="Calibri" w:cs="Calibri"/>
          <w:sz w:val="22"/>
          <w:szCs w:val="22"/>
        </w:rPr>
      </w:pPr>
      <w:r w:rsidRPr="00F30830">
        <w:rPr>
          <w:rFonts w:ascii="Calibri" w:hAnsi="Calibri" w:cs="Calibri"/>
          <w:position w:val="-26"/>
          <w:sz w:val="22"/>
          <w:szCs w:val="22"/>
        </w:rPr>
        <w:object w:dxaOrig="1620" w:dyaOrig="639" w14:anchorId="779864E8">
          <v:shape id="_x0000_i1093" type="#_x0000_t75" style="width:78pt;height:30pt" o:ole="" filled="t" fillcolor="#cfc">
            <v:imagedata r:id="rId140" o:title=""/>
          </v:shape>
          <o:OLEObject Type="Embed" ProgID="Equation.DSMT4" ShapeID="_x0000_i1093" DrawAspect="Content" ObjectID="_1829070690" r:id="rId141"/>
        </w:object>
      </w:r>
    </w:p>
    <w:p w14:paraId="597A4EAE" w14:textId="77777777" w:rsidR="00922DF2" w:rsidRPr="00F858CC" w:rsidRDefault="00922DF2" w:rsidP="009E7716">
      <w:pPr>
        <w:rPr>
          <w:rFonts w:asciiTheme="minorHAnsi" w:hAnsiTheme="minorHAnsi" w:cstheme="minorHAnsi"/>
        </w:rPr>
      </w:pPr>
    </w:p>
    <w:p w14:paraId="282C106D" w14:textId="77777777" w:rsidR="00FC3FC0" w:rsidRPr="002C17BB" w:rsidRDefault="00FC3FC0" w:rsidP="00FC3FC0">
      <w:pPr>
        <w:rPr>
          <w:rFonts w:ascii="Calibri" w:hAnsi="Calibri" w:cs="Calibri"/>
          <w:b/>
          <w:sz w:val="28"/>
          <w:szCs w:val="28"/>
        </w:rPr>
      </w:pPr>
      <w:r>
        <w:rPr>
          <w:rFonts w:ascii="Calibri" w:hAnsi="Calibri" w:cs="Calibri"/>
          <w:b/>
          <w:sz w:val="28"/>
          <w:szCs w:val="28"/>
        </w:rPr>
        <w:t>Expectations</w:t>
      </w:r>
      <w:r w:rsidRPr="002C17BB">
        <w:rPr>
          <w:rFonts w:ascii="Calibri" w:hAnsi="Calibri" w:cs="Calibri"/>
          <w:b/>
          <w:sz w:val="28"/>
          <w:szCs w:val="28"/>
        </w:rPr>
        <w:t xml:space="preserve"> from Green’s Function</w:t>
      </w:r>
      <w:r>
        <w:rPr>
          <w:rFonts w:ascii="Calibri" w:hAnsi="Calibri" w:cs="Calibri"/>
          <w:b/>
          <w:sz w:val="28"/>
          <w:szCs w:val="28"/>
        </w:rPr>
        <w:t>s</w:t>
      </w:r>
    </w:p>
    <w:p w14:paraId="3D7EFFBD" w14:textId="23C5724E" w:rsidR="00FC3FC0" w:rsidRPr="00F30830" w:rsidRDefault="00FC3FC0" w:rsidP="00FC3FC0">
      <w:pPr>
        <w:rPr>
          <w:rFonts w:ascii="Calibri" w:hAnsi="Calibri" w:cs="Calibri"/>
          <w:sz w:val="22"/>
          <w:szCs w:val="22"/>
        </w:rPr>
      </w:pPr>
      <w:r w:rsidRPr="00F30830">
        <w:rPr>
          <w:rFonts w:ascii="Calibri" w:hAnsi="Calibri" w:cs="Calibri"/>
          <w:sz w:val="22"/>
          <w:szCs w:val="22"/>
        </w:rPr>
        <w:t>I suppose it is here where Green’s functions demonstrate their utility.  The expectation of any single particle operator</w:t>
      </w:r>
    </w:p>
    <w:p w14:paraId="4C25BCD7" w14:textId="77777777" w:rsidR="00FC3FC0" w:rsidRPr="00F30830" w:rsidRDefault="00FC3FC0" w:rsidP="00FC3FC0">
      <w:pPr>
        <w:rPr>
          <w:rFonts w:ascii="Calibri" w:hAnsi="Calibri" w:cs="Calibri"/>
          <w:sz w:val="22"/>
          <w:szCs w:val="22"/>
        </w:rPr>
      </w:pPr>
    </w:p>
    <w:p w14:paraId="5ECA735F" w14:textId="77777777" w:rsidR="00FC3FC0" w:rsidRPr="00F30830" w:rsidRDefault="00FC3FC0" w:rsidP="00FC3FC0">
      <w:pPr>
        <w:rPr>
          <w:rFonts w:ascii="Calibri" w:hAnsi="Calibri" w:cs="Calibri"/>
          <w:sz w:val="22"/>
          <w:szCs w:val="22"/>
        </w:rPr>
      </w:pPr>
      <w:r w:rsidRPr="00B96DB8">
        <w:rPr>
          <w:rFonts w:ascii="Calibri" w:hAnsi="Calibri" w:cs="Calibri"/>
          <w:position w:val="-28"/>
          <w:sz w:val="22"/>
          <w:szCs w:val="22"/>
        </w:rPr>
        <w:object w:dxaOrig="1500" w:dyaOrig="540" w14:anchorId="7CF4EEDB">
          <v:shape id="_x0000_i1094" type="#_x0000_t75" style="width:1in;height:30pt" o:ole="">
            <v:imagedata r:id="rId142" o:title=""/>
          </v:shape>
          <o:OLEObject Type="Embed" ProgID="Equation.DSMT4" ShapeID="_x0000_i1094" DrawAspect="Content" ObjectID="_1829070691" r:id="rId143"/>
        </w:object>
      </w:r>
      <w:r>
        <w:rPr>
          <w:rFonts w:ascii="Calibri" w:hAnsi="Calibri" w:cs="Calibri"/>
          <w:sz w:val="22"/>
          <w:szCs w:val="22"/>
        </w:rPr>
        <w:t xml:space="preserve"> </w:t>
      </w:r>
    </w:p>
    <w:p w14:paraId="17B8F99A" w14:textId="77777777" w:rsidR="00FC3FC0" w:rsidRPr="00F30830" w:rsidRDefault="00FC3FC0" w:rsidP="00FC3FC0">
      <w:pPr>
        <w:rPr>
          <w:rFonts w:ascii="Calibri" w:hAnsi="Calibri" w:cs="Calibri"/>
          <w:sz w:val="22"/>
          <w:szCs w:val="22"/>
        </w:rPr>
      </w:pPr>
    </w:p>
    <w:p w14:paraId="2E68F0C6" w14:textId="66DE224C" w:rsidR="00655C10" w:rsidRDefault="00FC3FC0" w:rsidP="00FC3FC0">
      <w:pPr>
        <w:rPr>
          <w:rFonts w:ascii="Calibri" w:hAnsi="Calibri" w:cs="Calibri"/>
          <w:sz w:val="22"/>
          <w:szCs w:val="22"/>
        </w:rPr>
      </w:pPr>
      <w:r w:rsidRPr="00F30830">
        <w:rPr>
          <w:rFonts w:ascii="Calibri" w:hAnsi="Calibri" w:cs="Calibri"/>
          <w:sz w:val="22"/>
          <w:szCs w:val="22"/>
        </w:rPr>
        <w:t>can be calculated from its causal Green’s function</w:t>
      </w:r>
      <w:r w:rsidR="007D06A9">
        <w:rPr>
          <w:rFonts w:ascii="Calibri" w:hAnsi="Calibri" w:cs="Calibri"/>
          <w:sz w:val="22"/>
          <w:szCs w:val="22"/>
        </w:rPr>
        <w:t xml:space="preserve"> like before.  It can also be calculated from the complex time causal GF.  We’ll pursue the latter option since we’ve done the other before already.  So the consider </w:t>
      </w:r>
      <w:r w:rsidR="00655C10">
        <w:rPr>
          <w:rFonts w:ascii="Calibri" w:hAnsi="Calibri" w:cs="Calibri"/>
          <w:sz w:val="22"/>
          <w:szCs w:val="22"/>
        </w:rPr>
        <w:t>we start in a thermal averaged ensemble.  Then we develop all of our thermally averaged states in (complex) time and see how the expectation of A changes.  This is:</w:t>
      </w:r>
    </w:p>
    <w:p w14:paraId="41C9E56E" w14:textId="1C5317E0" w:rsidR="00655C10" w:rsidRDefault="00655C10" w:rsidP="00FC3FC0">
      <w:pPr>
        <w:rPr>
          <w:rFonts w:ascii="Calibri" w:hAnsi="Calibri" w:cs="Calibri"/>
          <w:sz w:val="22"/>
          <w:szCs w:val="22"/>
        </w:rPr>
      </w:pPr>
    </w:p>
    <w:p w14:paraId="3AC7A579" w14:textId="7F46C0D1" w:rsidR="00655C10" w:rsidRDefault="00655C10" w:rsidP="00FC3FC0">
      <w:pPr>
        <w:rPr>
          <w:rFonts w:ascii="Calibri" w:hAnsi="Calibri" w:cs="Calibri"/>
          <w:sz w:val="22"/>
          <w:szCs w:val="22"/>
        </w:rPr>
      </w:pPr>
      <w:r w:rsidRPr="00655C10">
        <w:rPr>
          <w:rFonts w:ascii="Calibri" w:hAnsi="Calibri" w:cs="Calibri"/>
          <w:position w:val="-142"/>
        </w:rPr>
        <w:object w:dxaOrig="5080" w:dyaOrig="2860" w14:anchorId="60FF2A10">
          <v:shape id="_x0000_i1095" type="#_x0000_t75" style="width:258pt;height:2in" o:ole="">
            <v:imagedata r:id="rId144" o:title=""/>
          </v:shape>
          <o:OLEObject Type="Embed" ProgID="Equation.DSMT4" ShapeID="_x0000_i1095" DrawAspect="Content" ObjectID="_1829070692" r:id="rId145"/>
        </w:object>
      </w:r>
    </w:p>
    <w:p w14:paraId="31DC06D7" w14:textId="77777777" w:rsidR="00655C10" w:rsidRDefault="00655C10" w:rsidP="00FC3FC0">
      <w:pPr>
        <w:rPr>
          <w:rFonts w:ascii="Calibri" w:hAnsi="Calibri" w:cs="Calibri"/>
          <w:sz w:val="22"/>
          <w:szCs w:val="22"/>
        </w:rPr>
      </w:pPr>
    </w:p>
    <w:p w14:paraId="2E4C469D" w14:textId="6BDFADEB" w:rsidR="00FC3FC0" w:rsidRPr="00F30830" w:rsidRDefault="00580E44" w:rsidP="00FC3FC0">
      <w:pPr>
        <w:rPr>
          <w:rFonts w:ascii="Calibri" w:hAnsi="Calibri" w:cs="Calibri"/>
          <w:sz w:val="22"/>
          <w:szCs w:val="22"/>
        </w:rPr>
      </w:pPr>
      <w:r w:rsidRPr="00452ED6">
        <w:rPr>
          <w:rFonts w:ascii="Calibri" w:hAnsi="Calibri" w:cs="Calibri"/>
          <w:sz w:val="22"/>
          <w:szCs w:val="22"/>
        </w:rPr>
        <w:t xml:space="preserve">(remember there is -ε cost for any transposition)  </w:t>
      </w:r>
      <w:r>
        <w:rPr>
          <w:rFonts w:ascii="Calibri" w:hAnsi="Calibri" w:cs="Calibri"/>
          <w:sz w:val="22"/>
          <w:szCs w:val="22"/>
        </w:rPr>
        <w:t>where we recall:</w:t>
      </w:r>
    </w:p>
    <w:p w14:paraId="3F3DBB51" w14:textId="77777777" w:rsidR="00FC3FC0" w:rsidRDefault="00FC3FC0" w:rsidP="00FC3FC0">
      <w:pPr>
        <w:rPr>
          <w:rFonts w:ascii="Calibri" w:hAnsi="Calibri" w:cs="Calibri"/>
          <w:sz w:val="22"/>
          <w:szCs w:val="22"/>
        </w:rPr>
      </w:pPr>
    </w:p>
    <w:p w14:paraId="3E47FACD" w14:textId="6119594B" w:rsidR="00FC3FC0" w:rsidRDefault="00FC3FC0" w:rsidP="00FC3FC0">
      <w:pPr>
        <w:rPr>
          <w:rFonts w:ascii="Calibri" w:hAnsi="Calibri" w:cs="Calibri"/>
          <w:sz w:val="22"/>
          <w:szCs w:val="22"/>
        </w:rPr>
      </w:pPr>
      <w:r w:rsidRPr="00D432A1">
        <w:rPr>
          <w:rFonts w:ascii="Calibri" w:hAnsi="Calibri" w:cs="Calibri"/>
          <w:position w:val="-16"/>
          <w:sz w:val="22"/>
          <w:szCs w:val="22"/>
        </w:rPr>
        <w:object w:dxaOrig="3720" w:dyaOrig="460" w14:anchorId="5B7C4D01">
          <v:shape id="_x0000_i1096" type="#_x0000_t75" style="width:186pt;height:24pt" o:ole="">
            <v:imagedata r:id="rId146" o:title=""/>
          </v:shape>
          <o:OLEObject Type="Embed" ProgID="Equation.DSMT4" ShapeID="_x0000_i1096" DrawAspect="Content" ObjectID="_1829070693" r:id="rId147"/>
        </w:object>
      </w:r>
      <w:r>
        <w:rPr>
          <w:rFonts w:ascii="Calibri" w:hAnsi="Calibri" w:cs="Calibri"/>
          <w:sz w:val="22"/>
          <w:szCs w:val="22"/>
        </w:rPr>
        <w:t xml:space="preserve"> </w:t>
      </w:r>
    </w:p>
    <w:p w14:paraId="0F2A6AD0" w14:textId="77777777" w:rsidR="00FC3FC0" w:rsidRPr="007128D4" w:rsidRDefault="00FC3FC0" w:rsidP="00FC3FC0">
      <w:pPr>
        <w:rPr>
          <w:rFonts w:ascii="Calibri" w:hAnsi="Calibri" w:cs="Calibri"/>
        </w:rPr>
      </w:pPr>
    </w:p>
    <w:p w14:paraId="69507138" w14:textId="36BB40FD" w:rsidR="00FC3FC0" w:rsidRPr="00452ED6" w:rsidRDefault="00FC3FC0" w:rsidP="00FC3FC0">
      <w:pPr>
        <w:rPr>
          <w:rFonts w:ascii="Calibri" w:hAnsi="Calibri" w:cs="Calibri"/>
          <w:sz w:val="22"/>
          <w:szCs w:val="22"/>
        </w:rPr>
      </w:pPr>
      <w:r w:rsidRPr="00452ED6">
        <w:rPr>
          <w:rFonts w:ascii="Calibri" w:hAnsi="Calibri" w:cs="Calibri"/>
          <w:sz w:val="22"/>
          <w:szCs w:val="22"/>
        </w:rPr>
        <w:t>For example, we can calculate the particle density</w:t>
      </w:r>
      <w:r w:rsidR="00580E44">
        <w:rPr>
          <w:rFonts w:ascii="Calibri" w:hAnsi="Calibri" w:cs="Calibri"/>
          <w:sz w:val="22"/>
          <w:szCs w:val="22"/>
        </w:rPr>
        <w:t xml:space="preserve"> (as a function of time)</w:t>
      </w:r>
      <w:r w:rsidRPr="00452ED6">
        <w:rPr>
          <w:rFonts w:ascii="Calibri" w:hAnsi="Calibri" w:cs="Calibri"/>
          <w:sz w:val="22"/>
          <w:szCs w:val="22"/>
        </w:rPr>
        <w:t>:</w:t>
      </w:r>
    </w:p>
    <w:p w14:paraId="4E14725F" w14:textId="77777777" w:rsidR="00FC3FC0" w:rsidRPr="00452ED6" w:rsidRDefault="00FC3FC0" w:rsidP="00FC3FC0">
      <w:pPr>
        <w:rPr>
          <w:rFonts w:ascii="Calibri" w:hAnsi="Calibri" w:cs="Calibri"/>
          <w:sz w:val="22"/>
          <w:szCs w:val="22"/>
        </w:rPr>
      </w:pPr>
    </w:p>
    <w:p w14:paraId="0174781D" w14:textId="6B6D2B02" w:rsidR="00FC3FC0" w:rsidRPr="00452ED6" w:rsidRDefault="00FC3FC0" w:rsidP="00FC3FC0">
      <w:pPr>
        <w:rPr>
          <w:rFonts w:ascii="Calibri" w:hAnsi="Calibri" w:cs="Calibri"/>
          <w:sz w:val="22"/>
          <w:szCs w:val="22"/>
        </w:rPr>
      </w:pPr>
      <w:r w:rsidRPr="00FC3FC0">
        <w:rPr>
          <w:rFonts w:ascii="Calibri" w:hAnsi="Calibri" w:cs="Calibri"/>
          <w:position w:val="-84"/>
          <w:sz w:val="22"/>
          <w:szCs w:val="22"/>
        </w:rPr>
        <w:object w:dxaOrig="3980" w:dyaOrig="1700" w14:anchorId="6C24B032">
          <v:shape id="_x0000_i1097" type="#_x0000_t75" style="width:198pt;height:84pt" o:ole="">
            <v:imagedata r:id="rId148" o:title=""/>
          </v:shape>
          <o:OLEObject Type="Embed" ProgID="Equation.DSMT4" ShapeID="_x0000_i1097" DrawAspect="Content" ObjectID="_1829070694" r:id="rId149"/>
        </w:object>
      </w:r>
    </w:p>
    <w:p w14:paraId="6C309C97" w14:textId="77777777" w:rsidR="00FC3FC0" w:rsidRPr="00452ED6" w:rsidRDefault="00FC3FC0" w:rsidP="00FC3FC0">
      <w:pPr>
        <w:rPr>
          <w:rFonts w:ascii="Calibri" w:hAnsi="Calibri" w:cs="Calibri"/>
          <w:sz w:val="22"/>
          <w:szCs w:val="22"/>
        </w:rPr>
      </w:pPr>
    </w:p>
    <w:p w14:paraId="1FF44592" w14:textId="5617C9D6" w:rsidR="00FC3FC0" w:rsidRPr="00452ED6" w:rsidRDefault="00FC3FC0" w:rsidP="00FC3FC0">
      <w:pPr>
        <w:rPr>
          <w:rFonts w:ascii="Calibri" w:hAnsi="Calibri" w:cs="Calibri"/>
          <w:sz w:val="22"/>
          <w:szCs w:val="22"/>
        </w:rPr>
      </w:pPr>
      <w:r w:rsidRPr="00452ED6">
        <w:rPr>
          <w:rFonts w:ascii="Calibri" w:hAnsi="Calibri" w:cs="Calibri"/>
          <w:sz w:val="22"/>
          <w:szCs w:val="22"/>
        </w:rPr>
        <w:t>We can get the spin density:</w:t>
      </w:r>
    </w:p>
    <w:p w14:paraId="791DA2AA" w14:textId="77777777" w:rsidR="00FC3FC0" w:rsidRPr="00452ED6" w:rsidRDefault="00FC3FC0" w:rsidP="00FC3FC0">
      <w:pPr>
        <w:rPr>
          <w:rFonts w:ascii="Calibri" w:hAnsi="Calibri" w:cs="Calibri"/>
          <w:sz w:val="22"/>
          <w:szCs w:val="22"/>
        </w:rPr>
      </w:pPr>
    </w:p>
    <w:p w14:paraId="00F64F8B" w14:textId="191BD399" w:rsidR="00FC3FC0" w:rsidRPr="00452ED6" w:rsidRDefault="00B7650A" w:rsidP="00FC3FC0">
      <w:pPr>
        <w:rPr>
          <w:rFonts w:ascii="Calibri" w:hAnsi="Calibri" w:cs="Calibri"/>
          <w:sz w:val="22"/>
          <w:szCs w:val="22"/>
        </w:rPr>
      </w:pPr>
      <w:r w:rsidRPr="00B7650A">
        <w:rPr>
          <w:rFonts w:ascii="Calibri" w:hAnsi="Calibri" w:cs="Calibri"/>
          <w:position w:val="-36"/>
          <w:sz w:val="22"/>
        </w:rPr>
        <w:object w:dxaOrig="2680" w:dyaOrig="840" w14:anchorId="5688527E">
          <v:shape id="_x0000_i1098" type="#_x0000_t75" style="width:120pt;height:42pt" o:ole="">
            <v:imagedata r:id="rId150" o:title=""/>
          </v:shape>
          <o:OLEObject Type="Embed" ProgID="Equation.DSMT4" ShapeID="_x0000_i1098" DrawAspect="Content" ObjectID="_1829070695" r:id="rId151"/>
        </w:object>
      </w:r>
    </w:p>
    <w:p w14:paraId="04563DAC" w14:textId="77777777" w:rsidR="00FC3FC0" w:rsidRPr="00452ED6" w:rsidRDefault="00FC3FC0" w:rsidP="00FC3FC0">
      <w:pPr>
        <w:rPr>
          <w:rFonts w:ascii="Calibri" w:hAnsi="Calibri" w:cs="Calibri"/>
          <w:sz w:val="22"/>
          <w:szCs w:val="22"/>
        </w:rPr>
      </w:pPr>
    </w:p>
    <w:p w14:paraId="7B88AF79" w14:textId="453FA41A" w:rsidR="00FC3FC0" w:rsidRPr="00452ED6" w:rsidRDefault="00FC3FC0" w:rsidP="00FC3FC0">
      <w:pPr>
        <w:rPr>
          <w:rFonts w:ascii="Calibri" w:hAnsi="Calibri" w:cs="Calibri"/>
          <w:sz w:val="22"/>
          <w:szCs w:val="22"/>
        </w:rPr>
      </w:pPr>
      <w:r w:rsidRPr="00452ED6">
        <w:rPr>
          <w:rFonts w:ascii="Calibri" w:hAnsi="Calibri" w:cs="Calibri"/>
          <w:sz w:val="22"/>
          <w:szCs w:val="22"/>
        </w:rPr>
        <w:t>Now let’s say we have a general spin-independent</w:t>
      </w:r>
      <w:r w:rsidR="007D06A9">
        <w:rPr>
          <w:rFonts w:ascii="Calibri" w:hAnsi="Calibri" w:cs="Calibri"/>
          <w:sz w:val="22"/>
          <w:szCs w:val="22"/>
        </w:rPr>
        <w:t xml:space="preserve"> </w:t>
      </w:r>
      <w:r w:rsidRPr="00452ED6">
        <w:rPr>
          <w:rFonts w:ascii="Calibri" w:hAnsi="Calibri" w:cs="Calibri"/>
          <w:sz w:val="22"/>
          <w:szCs w:val="22"/>
        </w:rPr>
        <w:t>Hamiltonian,</w:t>
      </w:r>
    </w:p>
    <w:p w14:paraId="45C09EF0" w14:textId="77777777" w:rsidR="00FC3FC0" w:rsidRPr="00452ED6" w:rsidRDefault="00FC3FC0" w:rsidP="00FC3FC0">
      <w:pPr>
        <w:rPr>
          <w:rFonts w:ascii="Calibri" w:hAnsi="Calibri" w:cs="Calibri"/>
          <w:sz w:val="22"/>
          <w:szCs w:val="22"/>
        </w:rPr>
      </w:pPr>
    </w:p>
    <w:p w14:paraId="099E4006" w14:textId="77777777" w:rsidR="00FC3FC0" w:rsidRPr="00452ED6" w:rsidRDefault="00FC3FC0" w:rsidP="00FC3FC0">
      <w:pPr>
        <w:rPr>
          <w:rFonts w:ascii="Calibri" w:hAnsi="Calibri" w:cs="Calibri"/>
          <w:sz w:val="22"/>
          <w:szCs w:val="22"/>
        </w:rPr>
      </w:pPr>
      <w:r w:rsidRPr="00452ED6">
        <w:rPr>
          <w:rFonts w:ascii="Calibri" w:hAnsi="Calibri" w:cs="Calibri"/>
          <w:position w:val="-32"/>
          <w:sz w:val="20"/>
          <w:szCs w:val="20"/>
        </w:rPr>
        <w:object w:dxaOrig="3540" w:dyaOrig="760" w14:anchorId="46D18E01">
          <v:shape id="_x0000_i1099" type="#_x0000_t75" style="width:180pt;height:36pt" o:ole="">
            <v:imagedata r:id="rId152" o:title=""/>
          </v:shape>
          <o:OLEObject Type="Embed" ProgID="Equation.DSMT4" ShapeID="_x0000_i1099" DrawAspect="Content" ObjectID="_1829070696" r:id="rId153"/>
        </w:object>
      </w:r>
    </w:p>
    <w:p w14:paraId="170AC9B3" w14:textId="77777777" w:rsidR="00FC3FC0" w:rsidRPr="00452ED6" w:rsidRDefault="00FC3FC0" w:rsidP="00FC3FC0">
      <w:pPr>
        <w:rPr>
          <w:rFonts w:ascii="Calibri" w:hAnsi="Calibri" w:cs="Calibri"/>
          <w:sz w:val="22"/>
          <w:szCs w:val="22"/>
        </w:rPr>
      </w:pPr>
    </w:p>
    <w:p w14:paraId="13E88F41" w14:textId="77777777" w:rsidR="00FC3FC0" w:rsidRPr="00452ED6" w:rsidRDefault="00FC3FC0" w:rsidP="00FC3FC0">
      <w:pPr>
        <w:rPr>
          <w:rFonts w:ascii="Calibri" w:hAnsi="Calibri" w:cs="Calibri"/>
          <w:sz w:val="22"/>
          <w:szCs w:val="22"/>
        </w:rPr>
      </w:pPr>
      <w:r w:rsidRPr="00452ED6">
        <w:rPr>
          <w:rFonts w:ascii="Calibri" w:hAnsi="Calibri" w:cs="Calibri"/>
          <w:sz w:val="22"/>
          <w:szCs w:val="22"/>
        </w:rPr>
        <w:t>We can calculate the Kinetic Energy</w:t>
      </w:r>
    </w:p>
    <w:p w14:paraId="5BCC5F11" w14:textId="77777777" w:rsidR="00FC3FC0" w:rsidRPr="00452ED6" w:rsidRDefault="00FC3FC0" w:rsidP="00FC3FC0">
      <w:pPr>
        <w:rPr>
          <w:rFonts w:ascii="Calibri" w:hAnsi="Calibri" w:cs="Calibri"/>
          <w:sz w:val="22"/>
          <w:szCs w:val="22"/>
        </w:rPr>
      </w:pPr>
    </w:p>
    <w:p w14:paraId="4A6800B1" w14:textId="45D035D0" w:rsidR="00FC3FC0" w:rsidRPr="00452ED6" w:rsidRDefault="00B7650A" w:rsidP="00FC3FC0">
      <w:pPr>
        <w:rPr>
          <w:rFonts w:ascii="Calibri" w:hAnsi="Calibri" w:cs="Calibri"/>
          <w:sz w:val="22"/>
          <w:szCs w:val="22"/>
        </w:rPr>
      </w:pPr>
      <w:r w:rsidRPr="00B7650A">
        <w:rPr>
          <w:rFonts w:ascii="Calibri" w:hAnsi="Calibri" w:cs="Calibri"/>
          <w:position w:val="-72"/>
          <w:sz w:val="22"/>
          <w:szCs w:val="22"/>
        </w:rPr>
        <w:object w:dxaOrig="3280" w:dyaOrig="1560" w14:anchorId="70419B38">
          <v:shape id="_x0000_i1100" type="#_x0000_t75" style="width:162pt;height:78pt" o:ole="">
            <v:imagedata r:id="rId154" o:title=""/>
          </v:shape>
          <o:OLEObject Type="Embed" ProgID="Equation.DSMT4" ShapeID="_x0000_i1100" DrawAspect="Content" ObjectID="_1829070697" r:id="rId155"/>
        </w:object>
      </w:r>
      <w:r w:rsidR="00FC3FC0" w:rsidRPr="00452ED6">
        <w:rPr>
          <w:rFonts w:ascii="Calibri" w:hAnsi="Calibri" w:cs="Calibri"/>
          <w:sz w:val="22"/>
          <w:szCs w:val="22"/>
        </w:rPr>
        <w:t xml:space="preserve"> </w:t>
      </w:r>
    </w:p>
    <w:p w14:paraId="12EF6743" w14:textId="77777777" w:rsidR="00FC3FC0" w:rsidRPr="00452ED6" w:rsidRDefault="00FC3FC0" w:rsidP="00FC3FC0">
      <w:pPr>
        <w:rPr>
          <w:rFonts w:ascii="Calibri" w:hAnsi="Calibri" w:cs="Calibri"/>
          <w:sz w:val="22"/>
          <w:szCs w:val="22"/>
        </w:rPr>
      </w:pPr>
    </w:p>
    <w:p w14:paraId="05592A78" w14:textId="77777777" w:rsidR="00FC3FC0" w:rsidRPr="00452ED6" w:rsidRDefault="00FC3FC0" w:rsidP="00FC3FC0">
      <w:pPr>
        <w:rPr>
          <w:rFonts w:ascii="Calibri" w:hAnsi="Calibri" w:cs="Calibri"/>
          <w:sz w:val="22"/>
          <w:szCs w:val="22"/>
        </w:rPr>
      </w:pPr>
      <w:r w:rsidRPr="00452ED6">
        <w:rPr>
          <w:rFonts w:ascii="Calibri" w:hAnsi="Calibri" w:cs="Calibri"/>
          <w:sz w:val="22"/>
          <w:szCs w:val="22"/>
        </w:rPr>
        <w:t>So we have,</w:t>
      </w:r>
    </w:p>
    <w:p w14:paraId="48BEE8C1" w14:textId="77777777" w:rsidR="00FC3FC0" w:rsidRPr="00452ED6" w:rsidRDefault="00FC3FC0" w:rsidP="00FC3FC0">
      <w:pPr>
        <w:rPr>
          <w:rFonts w:ascii="Calibri" w:hAnsi="Calibri" w:cs="Calibri"/>
          <w:sz w:val="22"/>
          <w:szCs w:val="22"/>
        </w:rPr>
      </w:pPr>
    </w:p>
    <w:p w14:paraId="5EF3FF91" w14:textId="78C2FAB0" w:rsidR="00FC3FC0" w:rsidRPr="00452ED6" w:rsidRDefault="00B7650A" w:rsidP="00FC3FC0">
      <w:pPr>
        <w:rPr>
          <w:rFonts w:ascii="Calibri" w:hAnsi="Calibri" w:cs="Calibri"/>
          <w:sz w:val="22"/>
          <w:szCs w:val="22"/>
        </w:rPr>
      </w:pPr>
      <w:r w:rsidRPr="00452ED6">
        <w:rPr>
          <w:rFonts w:ascii="Calibri" w:hAnsi="Calibri" w:cs="Calibri"/>
          <w:position w:val="-32"/>
          <w:sz w:val="22"/>
          <w:szCs w:val="22"/>
        </w:rPr>
        <w:object w:dxaOrig="3720" w:dyaOrig="760" w14:anchorId="1FECB1E6">
          <v:shape id="_x0000_i1101" type="#_x0000_t75" style="width:186pt;height:36pt" o:ole="" filled="t" fillcolor="#cfc">
            <v:imagedata r:id="rId156" o:title=""/>
          </v:shape>
          <o:OLEObject Type="Embed" ProgID="Equation.DSMT4" ShapeID="_x0000_i1101" DrawAspect="Content" ObjectID="_1829070698" r:id="rId157"/>
        </w:object>
      </w:r>
    </w:p>
    <w:p w14:paraId="51A03424" w14:textId="77777777" w:rsidR="00FC3FC0" w:rsidRPr="00452ED6" w:rsidRDefault="00FC3FC0" w:rsidP="00FC3FC0">
      <w:pPr>
        <w:rPr>
          <w:rFonts w:ascii="Calibri" w:hAnsi="Calibri" w:cs="Calibri"/>
          <w:sz w:val="22"/>
          <w:szCs w:val="22"/>
        </w:rPr>
      </w:pPr>
    </w:p>
    <w:p w14:paraId="09FD3A73" w14:textId="77777777" w:rsidR="00FC3FC0" w:rsidRPr="00452ED6" w:rsidRDefault="00FC3FC0" w:rsidP="00FC3FC0">
      <w:pPr>
        <w:rPr>
          <w:rFonts w:ascii="Calibri" w:hAnsi="Calibri" w:cs="Calibri"/>
          <w:sz w:val="22"/>
          <w:szCs w:val="22"/>
        </w:rPr>
      </w:pPr>
      <w:r w:rsidRPr="00452ED6">
        <w:rPr>
          <w:rFonts w:ascii="Calibri" w:hAnsi="Calibri" w:cs="Calibri"/>
          <w:sz w:val="22"/>
          <w:szCs w:val="22"/>
        </w:rPr>
        <w:t>where the gradient acts on r alone.  The single particle potential energy would be similarly,</w:t>
      </w:r>
    </w:p>
    <w:p w14:paraId="52B7FA6F" w14:textId="77777777" w:rsidR="00FC3FC0" w:rsidRPr="00452ED6" w:rsidRDefault="00FC3FC0" w:rsidP="00FC3FC0">
      <w:pPr>
        <w:rPr>
          <w:rFonts w:ascii="Calibri" w:hAnsi="Calibri" w:cs="Calibri"/>
          <w:sz w:val="22"/>
          <w:szCs w:val="22"/>
        </w:rPr>
      </w:pPr>
    </w:p>
    <w:p w14:paraId="770F580D" w14:textId="3B43A704" w:rsidR="00FC3FC0" w:rsidRPr="00452ED6" w:rsidRDefault="00973780" w:rsidP="00FC3FC0">
      <w:pPr>
        <w:rPr>
          <w:rFonts w:ascii="Calibri" w:hAnsi="Calibri" w:cs="Calibri"/>
          <w:sz w:val="22"/>
          <w:szCs w:val="22"/>
        </w:rPr>
      </w:pPr>
      <w:r w:rsidRPr="00452ED6">
        <w:rPr>
          <w:rFonts w:ascii="Calibri" w:hAnsi="Calibri" w:cs="Calibri"/>
          <w:position w:val="-28"/>
          <w:sz w:val="22"/>
          <w:szCs w:val="22"/>
        </w:rPr>
        <w:object w:dxaOrig="3500" w:dyaOrig="560" w14:anchorId="56719673">
          <v:shape id="_x0000_i1102" type="#_x0000_t75" style="width:160.9pt;height:27.8pt" o:ole="" filled="t" fillcolor="#cfc">
            <v:imagedata r:id="rId158" o:title=""/>
          </v:shape>
          <o:OLEObject Type="Embed" ProgID="Equation.DSMT4" ShapeID="_x0000_i1102" DrawAspect="Content" ObjectID="_1829070699" r:id="rId159"/>
        </w:object>
      </w:r>
    </w:p>
    <w:p w14:paraId="22B1E1DC" w14:textId="77777777" w:rsidR="00FC3FC0" w:rsidRPr="00452ED6" w:rsidRDefault="00FC3FC0" w:rsidP="00FC3FC0">
      <w:pPr>
        <w:rPr>
          <w:rFonts w:ascii="Calibri" w:hAnsi="Calibri" w:cs="Calibri"/>
          <w:sz w:val="22"/>
          <w:szCs w:val="22"/>
        </w:rPr>
      </w:pPr>
    </w:p>
    <w:p w14:paraId="5E4083AF" w14:textId="668AB90B" w:rsidR="00074589" w:rsidRDefault="00FC3FC0" w:rsidP="00FC3FC0">
      <w:pPr>
        <w:rPr>
          <w:rFonts w:ascii="Calibri" w:hAnsi="Calibri" w:cs="Calibri"/>
          <w:sz w:val="22"/>
          <w:szCs w:val="22"/>
        </w:rPr>
      </w:pPr>
      <w:r w:rsidRPr="00452ED6">
        <w:rPr>
          <w:rFonts w:ascii="Calibri" w:hAnsi="Calibri" w:cs="Calibri"/>
          <w:sz w:val="22"/>
          <w:szCs w:val="22"/>
        </w:rPr>
        <w:t>(though the r</w:t>
      </w:r>
      <w:r w:rsidRPr="00452ED6">
        <w:rPr>
          <w:rFonts w:ascii="Calibri" w:hAnsi="Calibri" w:cs="Calibri"/>
          <w:sz w:val="22"/>
          <w:szCs w:val="22"/>
          <w:vertAlign w:val="superscript"/>
        </w:rPr>
        <w:t>+</w:t>
      </w:r>
      <w:r w:rsidRPr="00452ED6">
        <w:rPr>
          <w:rFonts w:ascii="Calibri" w:hAnsi="Calibri" w:cs="Calibri"/>
          <w:sz w:val="22"/>
          <w:szCs w:val="22"/>
        </w:rPr>
        <w:t xml:space="preserve"> is unnecessary)  And we can calculate the interaction potential energy as well.  </w:t>
      </w:r>
      <w:r w:rsidR="00074589">
        <w:rPr>
          <w:rFonts w:ascii="Calibri" w:hAnsi="Calibri" w:cs="Calibri"/>
          <w:sz w:val="22"/>
          <w:szCs w:val="22"/>
        </w:rPr>
        <w:t xml:space="preserve">We need the equation of motion for ψ evolving (in complex time) w/r to the </w:t>
      </w:r>
      <w:r w:rsidR="005E31D1">
        <w:rPr>
          <w:rFonts w:ascii="Calibri" w:hAnsi="Calibri" w:cs="Calibri"/>
          <w:sz w:val="22"/>
          <w:szCs w:val="22"/>
        </w:rPr>
        <w:t>K</w:t>
      </w:r>
      <w:r w:rsidR="00074589">
        <w:rPr>
          <w:rFonts w:ascii="Calibri" w:hAnsi="Calibri" w:cs="Calibri"/>
          <w:sz w:val="22"/>
          <w:szCs w:val="22"/>
        </w:rPr>
        <w:t>amiltonian</w:t>
      </w:r>
      <w:r w:rsidR="00F804FF">
        <w:rPr>
          <w:rFonts w:ascii="Calibri" w:hAnsi="Calibri" w:cs="Calibri"/>
          <w:sz w:val="22"/>
          <w:szCs w:val="22"/>
        </w:rPr>
        <w:t xml:space="preserve"> </w:t>
      </w:r>
      <w:r w:rsidR="005E31D1">
        <w:rPr>
          <w:rFonts w:ascii="Calibri" w:hAnsi="Calibri" w:cs="Calibri"/>
          <w:sz w:val="22"/>
          <w:szCs w:val="22"/>
        </w:rPr>
        <w:t>K</w:t>
      </w:r>
      <w:r w:rsidR="00B95AA8">
        <w:rPr>
          <w:rFonts w:ascii="Calibri" w:hAnsi="Calibri" w:cs="Calibri"/>
          <w:sz w:val="22"/>
          <w:szCs w:val="22"/>
        </w:rPr>
        <w:t xml:space="preserve"> (so really should probably make K the subscript down there but whatever…)</w:t>
      </w:r>
      <w:r w:rsidR="00074589">
        <w:rPr>
          <w:rFonts w:ascii="Calibri" w:hAnsi="Calibri" w:cs="Calibri"/>
          <w:sz w:val="22"/>
          <w:szCs w:val="22"/>
        </w:rPr>
        <w:t>.  Can verify that this is simply</w:t>
      </w:r>
      <w:r w:rsidR="00B7650A">
        <w:rPr>
          <w:rFonts w:ascii="Calibri" w:hAnsi="Calibri" w:cs="Calibri"/>
          <w:sz w:val="22"/>
          <w:szCs w:val="22"/>
        </w:rPr>
        <w:t>, based off of analogy from the real time differential equation obeyed by ψ (see Quantum Mechanics/Identical Particles/2</w:t>
      </w:r>
      <w:r w:rsidR="00B7650A" w:rsidRPr="00B7650A">
        <w:rPr>
          <w:rFonts w:ascii="Calibri" w:hAnsi="Calibri" w:cs="Calibri"/>
          <w:sz w:val="22"/>
          <w:szCs w:val="22"/>
          <w:vertAlign w:val="superscript"/>
        </w:rPr>
        <w:t>nd</w:t>
      </w:r>
      <w:r w:rsidR="00B7650A">
        <w:rPr>
          <w:rFonts w:ascii="Calibri" w:hAnsi="Calibri" w:cs="Calibri"/>
          <w:sz w:val="22"/>
          <w:szCs w:val="22"/>
        </w:rPr>
        <w:t xml:space="preserve"> quantization)</w:t>
      </w:r>
      <w:r w:rsidR="00074589">
        <w:rPr>
          <w:rFonts w:ascii="Calibri" w:hAnsi="Calibri" w:cs="Calibri"/>
          <w:sz w:val="22"/>
          <w:szCs w:val="22"/>
        </w:rPr>
        <w:t>:</w:t>
      </w:r>
    </w:p>
    <w:p w14:paraId="24338E09" w14:textId="77777777" w:rsidR="00074589" w:rsidRPr="00452ED6" w:rsidRDefault="00074589" w:rsidP="00FC3FC0">
      <w:pPr>
        <w:rPr>
          <w:rFonts w:ascii="Calibri" w:hAnsi="Calibri" w:cs="Calibri"/>
          <w:sz w:val="22"/>
          <w:szCs w:val="22"/>
        </w:rPr>
      </w:pPr>
    </w:p>
    <w:p w14:paraId="0E01E57B" w14:textId="4126939E" w:rsidR="00FC3FC0" w:rsidRPr="00452ED6" w:rsidRDefault="00B253A5" w:rsidP="00FC3FC0">
      <w:pPr>
        <w:rPr>
          <w:rFonts w:ascii="Calibri" w:hAnsi="Calibri" w:cs="Calibri"/>
          <w:sz w:val="22"/>
          <w:szCs w:val="22"/>
        </w:rPr>
      </w:pPr>
      <w:r w:rsidRPr="00452ED6">
        <w:rPr>
          <w:rFonts w:ascii="Calibri" w:hAnsi="Calibri" w:cs="Calibri"/>
          <w:position w:val="-24"/>
          <w:sz w:val="22"/>
          <w:szCs w:val="22"/>
        </w:rPr>
        <w:object w:dxaOrig="6420" w:dyaOrig="620" w14:anchorId="5EA5A812">
          <v:shape id="_x0000_i1103" type="#_x0000_t75" style="width:318.55pt;height:30pt" o:ole="">
            <v:imagedata r:id="rId160" o:title=""/>
          </v:shape>
          <o:OLEObject Type="Embed" ProgID="Equation.DSMT4" ShapeID="_x0000_i1103" DrawAspect="Content" ObjectID="_1829070700" r:id="rId161"/>
        </w:object>
      </w:r>
      <w:r w:rsidR="00FC3FC0" w:rsidRPr="00452ED6">
        <w:rPr>
          <w:rFonts w:ascii="Calibri" w:hAnsi="Calibri" w:cs="Calibri"/>
          <w:sz w:val="22"/>
          <w:szCs w:val="22"/>
        </w:rPr>
        <w:t xml:space="preserve"> </w:t>
      </w:r>
    </w:p>
    <w:p w14:paraId="79CD49F1" w14:textId="095A8527" w:rsidR="00FC3FC0" w:rsidRDefault="00FC3FC0" w:rsidP="00FC3FC0">
      <w:pPr>
        <w:rPr>
          <w:rFonts w:ascii="Calibri" w:hAnsi="Calibri" w:cs="Calibri"/>
          <w:sz w:val="22"/>
          <w:szCs w:val="22"/>
        </w:rPr>
      </w:pPr>
    </w:p>
    <w:p w14:paraId="70B2DA2B" w14:textId="7B46AC86" w:rsidR="00B7650A" w:rsidRDefault="00B7650A" w:rsidP="00FC3FC0">
      <w:pPr>
        <w:rPr>
          <w:rFonts w:ascii="Calibri" w:hAnsi="Calibri" w:cs="Calibri"/>
          <w:sz w:val="22"/>
          <w:szCs w:val="22"/>
        </w:rPr>
      </w:pPr>
      <w:r>
        <w:rPr>
          <w:rFonts w:ascii="Calibri" w:hAnsi="Calibri" w:cs="Calibri"/>
          <w:sz w:val="22"/>
          <w:szCs w:val="22"/>
        </w:rPr>
        <w:lastRenderedPageBreak/>
        <w:t>where,</w:t>
      </w:r>
    </w:p>
    <w:p w14:paraId="61557FE8" w14:textId="2818BF2D" w:rsidR="00B7650A" w:rsidRDefault="00B7650A" w:rsidP="00FC3FC0">
      <w:pPr>
        <w:rPr>
          <w:rFonts w:ascii="Calibri" w:hAnsi="Calibri" w:cs="Calibri"/>
          <w:sz w:val="22"/>
          <w:szCs w:val="22"/>
        </w:rPr>
      </w:pPr>
    </w:p>
    <w:p w14:paraId="586AD74B" w14:textId="6265FFBB" w:rsidR="00B7650A" w:rsidRDefault="00B7650A" w:rsidP="00FC3FC0">
      <w:pPr>
        <w:rPr>
          <w:rFonts w:ascii="Calibri" w:hAnsi="Calibri" w:cs="Calibri"/>
          <w:sz w:val="22"/>
          <w:szCs w:val="22"/>
        </w:rPr>
      </w:pPr>
      <w:r w:rsidRPr="00D24055">
        <w:rPr>
          <w:position w:val="-28"/>
        </w:rPr>
        <w:object w:dxaOrig="3519" w:dyaOrig="540" w14:anchorId="4D5271CB">
          <v:shape id="_x0000_i1104" type="#_x0000_t75" style="width:174pt;height:30pt" o:ole="">
            <v:imagedata r:id="rId162" o:title=""/>
          </v:shape>
          <o:OLEObject Type="Embed" ProgID="Equation.DSMT4" ShapeID="_x0000_i1104" DrawAspect="Content" ObjectID="_1829070701" r:id="rId163"/>
        </w:object>
      </w:r>
    </w:p>
    <w:p w14:paraId="0030F51D" w14:textId="77777777" w:rsidR="00B7650A" w:rsidRPr="00452ED6" w:rsidRDefault="00B7650A" w:rsidP="00FC3FC0">
      <w:pPr>
        <w:rPr>
          <w:rFonts w:ascii="Calibri" w:hAnsi="Calibri" w:cs="Calibri"/>
          <w:sz w:val="22"/>
          <w:szCs w:val="22"/>
        </w:rPr>
      </w:pPr>
    </w:p>
    <w:p w14:paraId="539A8D79" w14:textId="1FE6502F" w:rsidR="00FC3FC0" w:rsidRPr="00452ED6" w:rsidRDefault="00074589" w:rsidP="00FC3FC0">
      <w:pPr>
        <w:rPr>
          <w:rFonts w:ascii="Calibri" w:hAnsi="Calibri" w:cs="Calibri"/>
          <w:sz w:val="22"/>
          <w:szCs w:val="22"/>
        </w:rPr>
      </w:pPr>
      <w:r>
        <w:rPr>
          <w:rFonts w:ascii="Calibri" w:hAnsi="Calibri" w:cs="Calibri"/>
          <w:sz w:val="22"/>
          <w:szCs w:val="22"/>
        </w:rPr>
        <w:t>And then we have:</w:t>
      </w:r>
    </w:p>
    <w:p w14:paraId="6B323C96" w14:textId="77777777" w:rsidR="00FC3FC0" w:rsidRPr="00452ED6" w:rsidRDefault="00FC3FC0" w:rsidP="00FC3FC0">
      <w:pPr>
        <w:rPr>
          <w:rFonts w:ascii="Calibri" w:hAnsi="Calibri" w:cs="Calibri"/>
          <w:sz w:val="22"/>
          <w:szCs w:val="22"/>
        </w:rPr>
      </w:pPr>
    </w:p>
    <w:p w14:paraId="014B3A56" w14:textId="6BE3A61D" w:rsidR="00FC3FC0" w:rsidRPr="00452ED6" w:rsidRDefault="008C08DD" w:rsidP="00FC3FC0">
      <w:pPr>
        <w:rPr>
          <w:rFonts w:ascii="Calibri" w:hAnsi="Calibri" w:cs="Calibri"/>
          <w:sz w:val="22"/>
          <w:szCs w:val="22"/>
        </w:rPr>
      </w:pPr>
      <w:r w:rsidRPr="00452ED6">
        <w:rPr>
          <w:rFonts w:ascii="Calibri" w:hAnsi="Calibri" w:cs="Calibri"/>
          <w:position w:val="-130"/>
          <w:sz w:val="22"/>
          <w:szCs w:val="22"/>
        </w:rPr>
        <w:object w:dxaOrig="12780" w:dyaOrig="2720" w14:anchorId="142DA2C4">
          <v:shape id="_x0000_i1105" type="#_x0000_t75" style="width:528pt;height:110.2pt" o:ole="">
            <v:imagedata r:id="rId164" o:title=""/>
          </v:shape>
          <o:OLEObject Type="Embed" ProgID="Equation.DSMT4" ShapeID="_x0000_i1105" DrawAspect="Content" ObjectID="_1829070702" r:id="rId165"/>
        </w:object>
      </w:r>
    </w:p>
    <w:p w14:paraId="3E09A1D3" w14:textId="77777777" w:rsidR="00FC3FC0" w:rsidRPr="00452ED6" w:rsidRDefault="00FC3FC0" w:rsidP="00FC3FC0">
      <w:pPr>
        <w:rPr>
          <w:rFonts w:ascii="Calibri" w:hAnsi="Calibri" w:cs="Calibri"/>
          <w:sz w:val="22"/>
          <w:szCs w:val="22"/>
        </w:rPr>
      </w:pPr>
    </w:p>
    <w:p w14:paraId="1291F86B" w14:textId="77777777" w:rsidR="00FC3FC0" w:rsidRPr="00452ED6" w:rsidRDefault="00FC3FC0" w:rsidP="00FC3FC0">
      <w:pPr>
        <w:rPr>
          <w:rFonts w:ascii="Calibri" w:hAnsi="Calibri" w:cs="Calibri"/>
          <w:sz w:val="22"/>
          <w:szCs w:val="22"/>
        </w:rPr>
      </w:pPr>
      <w:r w:rsidRPr="00452ED6">
        <w:rPr>
          <w:rFonts w:ascii="Calibri" w:hAnsi="Calibri" w:cs="Calibri"/>
          <w:sz w:val="22"/>
          <w:szCs w:val="22"/>
        </w:rPr>
        <w:t>so our two results are:</w:t>
      </w:r>
    </w:p>
    <w:p w14:paraId="04F3DADF" w14:textId="77777777" w:rsidR="00FC3FC0" w:rsidRPr="00452ED6" w:rsidRDefault="00FC3FC0" w:rsidP="00FC3FC0">
      <w:pPr>
        <w:rPr>
          <w:rFonts w:ascii="Calibri" w:hAnsi="Calibri" w:cs="Calibri"/>
          <w:sz w:val="22"/>
          <w:szCs w:val="22"/>
        </w:rPr>
      </w:pPr>
    </w:p>
    <w:p w14:paraId="1A2040C1" w14:textId="05391081" w:rsidR="00FC3FC0" w:rsidRPr="00452ED6" w:rsidRDefault="00B253A5" w:rsidP="00FC3FC0">
      <w:pPr>
        <w:rPr>
          <w:rFonts w:ascii="Calibri" w:hAnsi="Calibri" w:cs="Calibri"/>
          <w:sz w:val="22"/>
          <w:szCs w:val="22"/>
        </w:rPr>
      </w:pPr>
      <w:r w:rsidRPr="00452ED6">
        <w:rPr>
          <w:rFonts w:ascii="Calibri" w:hAnsi="Calibri" w:cs="Calibri"/>
          <w:position w:val="-56"/>
          <w:sz w:val="22"/>
          <w:szCs w:val="22"/>
        </w:rPr>
        <w:object w:dxaOrig="4099" w:dyaOrig="1240" w14:anchorId="35CA0615">
          <v:shape id="_x0000_i1106" type="#_x0000_t75" style="width:204pt;height:60pt" o:ole="">
            <v:imagedata r:id="rId166" o:title=""/>
          </v:shape>
          <o:OLEObject Type="Embed" ProgID="Equation.DSMT4" ShapeID="_x0000_i1106" DrawAspect="Content" ObjectID="_1829070703" r:id="rId167"/>
        </w:object>
      </w:r>
    </w:p>
    <w:p w14:paraId="6260F83D" w14:textId="77777777" w:rsidR="00FC3FC0" w:rsidRPr="00452ED6" w:rsidRDefault="00FC3FC0" w:rsidP="00FC3FC0">
      <w:pPr>
        <w:rPr>
          <w:rFonts w:ascii="Calibri" w:hAnsi="Calibri" w:cs="Calibri"/>
          <w:sz w:val="22"/>
          <w:szCs w:val="22"/>
        </w:rPr>
      </w:pPr>
    </w:p>
    <w:p w14:paraId="3D202AFB" w14:textId="77777777" w:rsidR="00FC3FC0" w:rsidRPr="00452ED6" w:rsidRDefault="00FC3FC0" w:rsidP="00FC3FC0">
      <w:pPr>
        <w:rPr>
          <w:rFonts w:ascii="Calibri" w:hAnsi="Calibri" w:cs="Calibri"/>
          <w:sz w:val="22"/>
          <w:szCs w:val="22"/>
        </w:rPr>
      </w:pPr>
      <w:r w:rsidRPr="00452ED6">
        <w:rPr>
          <w:rFonts w:ascii="Calibri" w:hAnsi="Calibri" w:cs="Calibri"/>
          <w:sz w:val="22"/>
          <w:szCs w:val="22"/>
        </w:rPr>
        <w:t>and the total energy would be the average of these two:</w:t>
      </w:r>
    </w:p>
    <w:p w14:paraId="161DAB77" w14:textId="77777777" w:rsidR="00FC3FC0" w:rsidRPr="007128D4" w:rsidRDefault="00FC3FC0" w:rsidP="00FC3FC0">
      <w:pPr>
        <w:rPr>
          <w:rFonts w:ascii="Calibri" w:hAnsi="Calibri" w:cs="Calibri"/>
        </w:rPr>
      </w:pPr>
    </w:p>
    <w:p w14:paraId="0B47A443" w14:textId="616C03DB" w:rsidR="00FC3FC0" w:rsidRDefault="00B253A5" w:rsidP="00FC3FC0">
      <w:pPr>
        <w:rPr>
          <w:rFonts w:ascii="Calibri" w:hAnsi="Calibri" w:cs="Calibri"/>
          <w:sz w:val="22"/>
          <w:szCs w:val="22"/>
        </w:rPr>
      </w:pPr>
      <w:r w:rsidRPr="00207C75">
        <w:rPr>
          <w:rFonts w:ascii="Calibri" w:hAnsi="Calibri" w:cs="Calibri"/>
          <w:position w:val="-28"/>
        </w:rPr>
        <w:object w:dxaOrig="5040" w:dyaOrig="680" w14:anchorId="2258150B">
          <v:shape id="_x0000_i1107" type="#_x0000_t75" style="width:252pt;height:36pt" o:ole="" filled="t" fillcolor="#cfc">
            <v:imagedata r:id="rId168" o:title=""/>
          </v:shape>
          <o:OLEObject Type="Embed" ProgID="Equation.DSMT4" ShapeID="_x0000_i1107" DrawAspect="Content" ObjectID="_1829070704" r:id="rId169"/>
        </w:object>
      </w:r>
    </w:p>
    <w:p w14:paraId="72D47B1B" w14:textId="77777777" w:rsidR="00B253A5" w:rsidRPr="00D0257B" w:rsidRDefault="00B253A5" w:rsidP="00B253A5">
      <w:pPr>
        <w:rPr>
          <w:rFonts w:asciiTheme="minorHAnsi" w:hAnsiTheme="minorHAnsi" w:cstheme="minorHAnsi"/>
        </w:rPr>
      </w:pPr>
      <w:bookmarkStart w:id="1" w:name="_Hlk26790668"/>
    </w:p>
    <w:bookmarkEnd w:id="1"/>
    <w:p w14:paraId="75BE4715" w14:textId="36E0FB6A" w:rsidR="00FC3FC0" w:rsidRPr="00FC3FC0" w:rsidRDefault="00B253A5" w:rsidP="00B253A5">
      <w:pPr>
        <w:rPr>
          <w:rFonts w:ascii="Calibri" w:hAnsi="Calibri" w:cs="Calibri"/>
          <w:sz w:val="22"/>
          <w:szCs w:val="22"/>
        </w:rPr>
      </w:pPr>
      <w:r>
        <w:rPr>
          <w:rFonts w:asciiTheme="minorHAnsi" w:hAnsiTheme="minorHAnsi" w:cstheme="minorHAnsi"/>
        </w:rPr>
        <w:t xml:space="preserve">We could get the total energy by itself by calculating &lt;N&gt; as we do any single particle potential and adding </w:t>
      </w:r>
      <w:r>
        <w:rPr>
          <w:rFonts w:ascii="Calibri" w:hAnsi="Calibri" w:cs="Calibri"/>
        </w:rPr>
        <w:t>μ</w:t>
      </w:r>
      <w:r>
        <w:rPr>
          <w:rFonts w:asciiTheme="minorHAnsi" w:hAnsiTheme="minorHAnsi" w:cstheme="minorHAnsi"/>
        </w:rPr>
        <w:t xml:space="preserve">&lt;N&gt; to this.  </w:t>
      </w:r>
      <w:r w:rsidRPr="00D0257B">
        <w:rPr>
          <w:rFonts w:asciiTheme="minorHAnsi" w:hAnsiTheme="minorHAnsi" w:cstheme="minorHAnsi"/>
        </w:rPr>
        <w:t xml:space="preserve">With the total energy and particle number available from calculation of the green’s function we can obtain the thermodynamic potentials, and hence calculate all quantities of interest.  </w:t>
      </w:r>
    </w:p>
    <w:p w14:paraId="3BF9E5E2" w14:textId="77777777" w:rsidR="00FC3FC0" w:rsidRPr="00F858CC" w:rsidRDefault="00FC3FC0" w:rsidP="009E7716">
      <w:pPr>
        <w:rPr>
          <w:rFonts w:asciiTheme="minorHAnsi" w:hAnsiTheme="minorHAnsi" w:cstheme="minorHAnsi"/>
        </w:rPr>
      </w:pPr>
    </w:p>
    <w:p w14:paraId="0B41760F" w14:textId="77777777" w:rsidR="009E7716" w:rsidRPr="00F858CC" w:rsidRDefault="009E7716" w:rsidP="009E7716">
      <w:pPr>
        <w:rPr>
          <w:rFonts w:asciiTheme="minorHAnsi" w:hAnsiTheme="minorHAnsi" w:cstheme="minorHAnsi"/>
          <w:b/>
          <w:sz w:val="28"/>
          <w:szCs w:val="28"/>
        </w:rPr>
      </w:pPr>
      <w:r w:rsidRPr="00F858CC">
        <w:rPr>
          <w:rFonts w:asciiTheme="minorHAnsi" w:hAnsiTheme="minorHAnsi" w:cstheme="minorHAnsi"/>
          <w:b/>
          <w:sz w:val="28"/>
          <w:szCs w:val="28"/>
        </w:rPr>
        <w:t>Expectations from the spectral function</w:t>
      </w:r>
    </w:p>
    <w:p w14:paraId="695AE3BB" w14:textId="6C1C2A88" w:rsidR="009E7716" w:rsidRPr="00F858CC" w:rsidRDefault="009E7716" w:rsidP="009E7716">
      <w:pPr>
        <w:rPr>
          <w:rFonts w:asciiTheme="minorHAnsi" w:hAnsiTheme="minorHAnsi" w:cstheme="minorHAnsi"/>
        </w:rPr>
      </w:pPr>
      <w:r w:rsidRPr="00F858CC">
        <w:rPr>
          <w:rFonts w:asciiTheme="minorHAnsi" w:hAnsiTheme="minorHAnsi" w:cstheme="minorHAnsi"/>
        </w:rPr>
        <w:t>From the definition of G</w:t>
      </w:r>
      <w:r w:rsidR="00210002">
        <w:rPr>
          <w:rFonts w:asciiTheme="minorHAnsi" w:hAnsiTheme="minorHAnsi" w:cstheme="minorHAnsi"/>
          <w:vertAlign w:val="superscript"/>
        </w:rPr>
        <w:t>&lt;</w:t>
      </w:r>
      <w:r w:rsidRPr="00F858CC">
        <w:rPr>
          <w:rFonts w:asciiTheme="minorHAnsi" w:hAnsiTheme="minorHAnsi" w:cstheme="minorHAnsi"/>
        </w:rPr>
        <w:t>, we have:</w:t>
      </w:r>
    </w:p>
    <w:p w14:paraId="5EDF654F" w14:textId="7EC056AB" w:rsidR="009E7716" w:rsidRDefault="009E7716" w:rsidP="009E7716">
      <w:pPr>
        <w:rPr>
          <w:rFonts w:asciiTheme="minorHAnsi" w:hAnsiTheme="minorHAnsi" w:cstheme="minorHAnsi"/>
        </w:rPr>
      </w:pPr>
    </w:p>
    <w:p w14:paraId="3B3E6283" w14:textId="1C5CA816" w:rsidR="009E7716" w:rsidRDefault="00047E4D" w:rsidP="009E7716">
      <w:pPr>
        <w:rPr>
          <w:rFonts w:asciiTheme="minorHAnsi" w:hAnsiTheme="minorHAnsi" w:cstheme="minorHAnsi"/>
        </w:rPr>
      </w:pPr>
      <w:r w:rsidRPr="00481DB1">
        <w:rPr>
          <w:rFonts w:asciiTheme="minorHAnsi" w:hAnsiTheme="minorHAnsi" w:cstheme="minorHAnsi"/>
          <w:position w:val="-14"/>
        </w:rPr>
        <w:object w:dxaOrig="2659" w:dyaOrig="400" w14:anchorId="0ED42C28">
          <v:shape id="_x0000_i1108" type="#_x0000_t75" style="width:151.1pt;height:20.2pt" o:ole="" filled="t" fillcolor="#cfc">
            <v:imagedata r:id="rId170" o:title=""/>
          </v:shape>
          <o:OLEObject Type="Embed" ProgID="Equation.DSMT4" ShapeID="_x0000_i1108" DrawAspect="Content" ObjectID="_1829070705" r:id="rId171"/>
        </w:object>
      </w:r>
    </w:p>
    <w:p w14:paraId="5F60592A" w14:textId="0E499261" w:rsidR="008D4A8F" w:rsidRDefault="008D4A8F" w:rsidP="009E7716">
      <w:pPr>
        <w:rPr>
          <w:rFonts w:asciiTheme="minorHAnsi" w:hAnsiTheme="minorHAnsi" w:cstheme="minorHAnsi"/>
        </w:rPr>
      </w:pPr>
    </w:p>
    <w:p w14:paraId="378138DA" w14:textId="1FD54C26" w:rsidR="008D4A8F" w:rsidRDefault="008D4A8F" w:rsidP="009E7716">
      <w:pPr>
        <w:rPr>
          <w:rFonts w:asciiTheme="minorHAnsi" w:hAnsiTheme="minorHAnsi" w:cstheme="minorHAnsi"/>
        </w:rPr>
      </w:pPr>
      <w:r>
        <w:rPr>
          <w:rFonts w:asciiTheme="minorHAnsi" w:hAnsiTheme="minorHAnsi" w:cstheme="minorHAnsi"/>
        </w:rPr>
        <w:t>And we can verify this directly from the Lehman representation of the spectral function.  Consider:</w:t>
      </w:r>
    </w:p>
    <w:p w14:paraId="6C5ECE94" w14:textId="77777777" w:rsidR="008D4A8F" w:rsidRPr="00F858CC" w:rsidRDefault="008D4A8F" w:rsidP="008D4A8F">
      <w:pPr>
        <w:rPr>
          <w:rFonts w:asciiTheme="minorHAnsi" w:hAnsiTheme="minorHAnsi" w:cstheme="minorHAnsi"/>
        </w:rPr>
      </w:pPr>
    </w:p>
    <w:p w14:paraId="0C28053F" w14:textId="6F646A82" w:rsidR="008D4A8F" w:rsidRPr="00F858CC" w:rsidRDefault="008D4A8F" w:rsidP="008D4A8F">
      <w:pPr>
        <w:rPr>
          <w:rFonts w:asciiTheme="minorHAnsi" w:hAnsiTheme="minorHAnsi" w:cstheme="minorHAnsi"/>
        </w:rPr>
      </w:pPr>
      <w:r w:rsidRPr="008D4A8F">
        <w:rPr>
          <w:rFonts w:asciiTheme="minorHAnsi" w:hAnsiTheme="minorHAnsi" w:cstheme="minorHAnsi"/>
          <w:position w:val="-190"/>
        </w:rPr>
        <w:object w:dxaOrig="5480" w:dyaOrig="3920" w14:anchorId="17A6344C">
          <v:shape id="_x0000_i1109" type="#_x0000_t75" style="width:270pt;height:198pt" o:ole="" fillcolor="#cfc">
            <v:imagedata r:id="rId172" o:title=""/>
          </v:shape>
          <o:OLEObject Type="Embed" ProgID="Equation.DSMT4" ShapeID="_x0000_i1109" DrawAspect="Content" ObjectID="_1829070706" r:id="rId173"/>
        </w:object>
      </w:r>
    </w:p>
    <w:p w14:paraId="765DF090" w14:textId="77777777" w:rsidR="008D4A8F" w:rsidRPr="00F858CC" w:rsidRDefault="008D4A8F" w:rsidP="008D4A8F">
      <w:pPr>
        <w:rPr>
          <w:rFonts w:asciiTheme="minorHAnsi" w:hAnsiTheme="minorHAnsi" w:cstheme="minorHAnsi"/>
        </w:rPr>
      </w:pPr>
    </w:p>
    <w:p w14:paraId="795B64CD" w14:textId="4C1B3EA1" w:rsidR="009E7716" w:rsidRPr="00F858CC" w:rsidRDefault="008D4A8F" w:rsidP="009E7716">
      <w:pPr>
        <w:rPr>
          <w:rFonts w:asciiTheme="minorHAnsi" w:hAnsiTheme="minorHAnsi" w:cstheme="minorHAnsi"/>
        </w:rPr>
      </w:pPr>
      <w:r w:rsidRPr="00F858CC">
        <w:rPr>
          <w:rFonts w:asciiTheme="minorHAnsi" w:hAnsiTheme="minorHAnsi" w:cstheme="minorHAnsi"/>
        </w:rPr>
        <w:t>So</w:t>
      </w:r>
      <w:r>
        <w:rPr>
          <w:rFonts w:asciiTheme="minorHAnsi" w:hAnsiTheme="minorHAnsi" w:cstheme="minorHAnsi"/>
        </w:rPr>
        <w:t xml:space="preserve"> there we go.  </w:t>
      </w:r>
      <w:r w:rsidR="009E7716" w:rsidRPr="00F858CC">
        <w:rPr>
          <w:rFonts w:asciiTheme="minorHAnsi" w:hAnsiTheme="minorHAnsi" w:cstheme="minorHAnsi"/>
        </w:rPr>
        <w:t>We also have,</w:t>
      </w:r>
    </w:p>
    <w:p w14:paraId="423705EE" w14:textId="6CDE8094" w:rsidR="009E7716" w:rsidRDefault="009E7716" w:rsidP="009E7716">
      <w:pPr>
        <w:rPr>
          <w:rFonts w:asciiTheme="minorHAnsi" w:hAnsiTheme="minorHAnsi" w:cstheme="minorHAnsi"/>
        </w:rPr>
      </w:pPr>
    </w:p>
    <w:p w14:paraId="53EB663C" w14:textId="254F1872" w:rsidR="009E7716" w:rsidRPr="00F858CC" w:rsidRDefault="00481DB1" w:rsidP="009E7716">
      <w:pPr>
        <w:rPr>
          <w:rFonts w:asciiTheme="minorHAnsi" w:hAnsiTheme="minorHAnsi" w:cstheme="minorHAnsi"/>
        </w:rPr>
      </w:pPr>
      <w:r w:rsidRPr="00481DB1">
        <w:rPr>
          <w:rFonts w:asciiTheme="minorHAnsi" w:hAnsiTheme="minorHAnsi" w:cstheme="minorHAnsi"/>
          <w:position w:val="-16"/>
        </w:rPr>
        <w:object w:dxaOrig="2260" w:dyaOrig="440" w14:anchorId="0823AB77">
          <v:shape id="_x0000_i1110" type="#_x0000_t75" style="width:114pt;height:24pt" o:ole="" filled="t" fillcolor="#cfc">
            <v:imagedata r:id="rId174" o:title=""/>
          </v:shape>
          <o:OLEObject Type="Embed" ProgID="Equation.DSMT4" ShapeID="_x0000_i1110" DrawAspect="Content" ObjectID="_1829070707" r:id="rId175"/>
        </w:object>
      </w:r>
    </w:p>
    <w:p w14:paraId="08BDDF6C" w14:textId="77777777" w:rsidR="009E7716" w:rsidRPr="00F858CC" w:rsidRDefault="009E7716" w:rsidP="009E7716">
      <w:pPr>
        <w:rPr>
          <w:rFonts w:asciiTheme="minorHAnsi" w:hAnsiTheme="minorHAnsi" w:cstheme="minorHAnsi"/>
        </w:rPr>
      </w:pPr>
    </w:p>
    <w:p w14:paraId="16A832DA" w14:textId="4215E7D2" w:rsidR="008D4A8F" w:rsidRDefault="009E7716" w:rsidP="009E7716">
      <w:pPr>
        <w:rPr>
          <w:rFonts w:asciiTheme="minorHAnsi" w:hAnsiTheme="minorHAnsi" w:cstheme="minorHAnsi"/>
        </w:rPr>
      </w:pPr>
      <w:r w:rsidRPr="00F858CC">
        <w:rPr>
          <w:rFonts w:asciiTheme="minorHAnsi" w:hAnsiTheme="minorHAnsi" w:cstheme="minorHAnsi"/>
        </w:rPr>
        <w:t>This property actually follows from the definition of A in terms of G</w:t>
      </w:r>
      <w:r w:rsidRPr="00F858CC">
        <w:rPr>
          <w:rFonts w:asciiTheme="minorHAnsi" w:hAnsiTheme="minorHAnsi" w:cstheme="minorHAnsi"/>
          <w:vertAlign w:val="subscript"/>
        </w:rPr>
        <w:t>R</w:t>
      </w:r>
      <w:r w:rsidRPr="00F858CC">
        <w:rPr>
          <w:rFonts w:asciiTheme="minorHAnsi" w:hAnsiTheme="minorHAnsi" w:cstheme="minorHAnsi"/>
        </w:rPr>
        <w:t xml:space="preserve"> and G</w:t>
      </w:r>
      <w:r w:rsidRPr="00F858CC">
        <w:rPr>
          <w:rFonts w:asciiTheme="minorHAnsi" w:hAnsiTheme="minorHAnsi" w:cstheme="minorHAnsi"/>
          <w:vertAlign w:val="subscript"/>
        </w:rPr>
        <w:t>A</w:t>
      </w:r>
      <w:r w:rsidRPr="00F858CC">
        <w:rPr>
          <w:rFonts w:asciiTheme="minorHAnsi" w:hAnsiTheme="minorHAnsi" w:cstheme="minorHAnsi"/>
        </w:rPr>
        <w:t xml:space="preserve">.  So it is completely general.  </w:t>
      </w:r>
      <w:r w:rsidR="008D4A8F">
        <w:rPr>
          <w:rFonts w:asciiTheme="minorHAnsi" w:hAnsiTheme="minorHAnsi" w:cstheme="minorHAnsi"/>
        </w:rPr>
        <w:t xml:space="preserve">Let’s also verify this from the Lehman representation.  </w:t>
      </w:r>
    </w:p>
    <w:p w14:paraId="025AF341" w14:textId="77777777" w:rsidR="008D4A8F" w:rsidRPr="00F858CC" w:rsidRDefault="008D4A8F" w:rsidP="008D4A8F">
      <w:pPr>
        <w:rPr>
          <w:rFonts w:asciiTheme="minorHAnsi" w:hAnsiTheme="minorHAnsi" w:cstheme="minorHAnsi"/>
        </w:rPr>
      </w:pPr>
    </w:p>
    <w:p w14:paraId="7632A893" w14:textId="5B3FD44A" w:rsidR="008D4A8F" w:rsidRPr="00F858CC" w:rsidRDefault="008D4A8F" w:rsidP="008D4A8F">
      <w:pPr>
        <w:rPr>
          <w:rFonts w:asciiTheme="minorHAnsi" w:hAnsiTheme="minorHAnsi" w:cstheme="minorHAnsi"/>
        </w:rPr>
      </w:pPr>
      <w:r w:rsidRPr="008D4A8F">
        <w:rPr>
          <w:rFonts w:asciiTheme="minorHAnsi" w:hAnsiTheme="minorHAnsi" w:cstheme="minorHAnsi"/>
          <w:position w:val="-194"/>
        </w:rPr>
        <w:object w:dxaOrig="5860" w:dyaOrig="4000" w14:anchorId="036E275D">
          <v:shape id="_x0000_i1111" type="#_x0000_t75" style="width:293.45pt;height:192pt" o:ole="" fillcolor="#cfc">
            <v:imagedata r:id="rId176" o:title=""/>
          </v:shape>
          <o:OLEObject Type="Embed" ProgID="Equation.DSMT4" ShapeID="_x0000_i1111" DrawAspect="Content" ObjectID="_1829070708" r:id="rId177"/>
        </w:object>
      </w:r>
    </w:p>
    <w:p w14:paraId="107A16CE" w14:textId="77777777" w:rsidR="008D4A8F" w:rsidRPr="00F858CC" w:rsidRDefault="008D4A8F" w:rsidP="008D4A8F">
      <w:pPr>
        <w:rPr>
          <w:rFonts w:asciiTheme="minorHAnsi" w:hAnsiTheme="minorHAnsi" w:cstheme="minorHAnsi"/>
        </w:rPr>
      </w:pPr>
    </w:p>
    <w:p w14:paraId="7730DA9E" w14:textId="5EB1AE23" w:rsidR="009E7716" w:rsidRPr="00F858CC" w:rsidRDefault="008D4A8F" w:rsidP="009E7716">
      <w:pPr>
        <w:rPr>
          <w:rFonts w:asciiTheme="minorHAnsi" w:hAnsiTheme="minorHAnsi" w:cstheme="minorHAnsi"/>
        </w:rPr>
      </w:pPr>
      <w:r>
        <w:rPr>
          <w:rFonts w:asciiTheme="minorHAnsi" w:hAnsiTheme="minorHAnsi" w:cstheme="minorHAnsi"/>
        </w:rPr>
        <w:t>So there.  Now l</w:t>
      </w:r>
      <w:r w:rsidR="009E7716" w:rsidRPr="00F858CC">
        <w:rPr>
          <w:rFonts w:asciiTheme="minorHAnsi" w:hAnsiTheme="minorHAnsi" w:cstheme="minorHAnsi"/>
        </w:rPr>
        <w:t xml:space="preserve">et’s consider calculating &lt;AB&gt;.  </w:t>
      </w:r>
      <w:r w:rsidR="001260D5">
        <w:rPr>
          <w:rFonts w:asciiTheme="minorHAnsi" w:hAnsiTheme="minorHAnsi" w:cstheme="minorHAnsi"/>
        </w:rPr>
        <w:t xml:space="preserve">We already know.  </w:t>
      </w:r>
    </w:p>
    <w:p w14:paraId="7B065F87" w14:textId="3E8BBB66" w:rsidR="00481DB1" w:rsidRDefault="00481DB1" w:rsidP="009E7716">
      <w:pPr>
        <w:rPr>
          <w:rFonts w:asciiTheme="minorHAnsi" w:hAnsiTheme="minorHAnsi" w:cstheme="minorHAnsi"/>
        </w:rPr>
      </w:pPr>
    </w:p>
    <w:p w14:paraId="11A10D8D" w14:textId="357FC2F4" w:rsidR="00481DB1" w:rsidRPr="00F858CC" w:rsidRDefault="008D4A8F" w:rsidP="009E7716">
      <w:pPr>
        <w:rPr>
          <w:rFonts w:asciiTheme="minorHAnsi" w:hAnsiTheme="minorHAnsi" w:cstheme="minorHAnsi"/>
        </w:rPr>
      </w:pPr>
      <w:r w:rsidRPr="008D4A8F">
        <w:rPr>
          <w:rFonts w:asciiTheme="minorHAnsi" w:hAnsiTheme="minorHAnsi" w:cstheme="minorHAnsi"/>
          <w:position w:val="-34"/>
        </w:rPr>
        <w:object w:dxaOrig="2680" w:dyaOrig="800" w14:anchorId="6A91975D">
          <v:shape id="_x0000_i1112" type="#_x0000_t75" style="width:138pt;height:42pt" o:ole="" fillcolor="#cfc">
            <v:imagedata r:id="rId178" o:title=""/>
          </v:shape>
          <o:OLEObject Type="Embed" ProgID="Equation.DSMT4" ShapeID="_x0000_i1112" DrawAspect="Content" ObjectID="_1829070709" r:id="rId179"/>
        </w:object>
      </w:r>
    </w:p>
    <w:p w14:paraId="528149E3" w14:textId="26D1BCD5" w:rsidR="009E7716" w:rsidRDefault="009E7716" w:rsidP="009E7716">
      <w:pPr>
        <w:rPr>
          <w:rFonts w:asciiTheme="minorHAnsi" w:hAnsiTheme="minorHAnsi" w:cstheme="minorHAnsi"/>
        </w:rPr>
      </w:pPr>
    </w:p>
    <w:p w14:paraId="4F0DEEE6" w14:textId="265EDAD6" w:rsidR="009E7716" w:rsidRPr="00F858CC" w:rsidRDefault="001260D5" w:rsidP="009E7716">
      <w:pPr>
        <w:rPr>
          <w:rFonts w:asciiTheme="minorHAnsi" w:hAnsiTheme="minorHAnsi" w:cstheme="minorHAnsi"/>
        </w:rPr>
      </w:pPr>
      <w:r w:rsidRPr="00F858CC">
        <w:rPr>
          <w:rFonts w:asciiTheme="minorHAnsi" w:hAnsiTheme="minorHAnsi" w:cstheme="minorHAnsi"/>
        </w:rPr>
        <w:t xml:space="preserve">We can clearly find the appropriate linear combination of the two above.  </w:t>
      </w:r>
      <w:r w:rsidR="009E7716" w:rsidRPr="00F858CC">
        <w:rPr>
          <w:rFonts w:asciiTheme="minorHAnsi" w:hAnsiTheme="minorHAnsi" w:cstheme="minorHAnsi"/>
        </w:rPr>
        <w:t>And then we’ll have,</w:t>
      </w:r>
    </w:p>
    <w:p w14:paraId="6492BC87" w14:textId="53FF0239" w:rsidR="009E7716" w:rsidRDefault="009E7716" w:rsidP="009E7716">
      <w:pPr>
        <w:rPr>
          <w:rFonts w:asciiTheme="minorHAnsi" w:hAnsiTheme="minorHAnsi" w:cstheme="minorHAnsi"/>
        </w:rPr>
      </w:pPr>
    </w:p>
    <w:p w14:paraId="79052537" w14:textId="20472677" w:rsidR="00481DB1" w:rsidRDefault="0000228F" w:rsidP="009E7716">
      <w:pPr>
        <w:rPr>
          <w:rFonts w:asciiTheme="minorHAnsi" w:hAnsiTheme="minorHAnsi" w:cstheme="minorHAnsi"/>
        </w:rPr>
      </w:pPr>
      <w:r w:rsidRPr="00481DB1">
        <w:rPr>
          <w:rFonts w:asciiTheme="minorHAnsi" w:hAnsiTheme="minorHAnsi" w:cstheme="minorHAnsi"/>
          <w:position w:val="-14"/>
        </w:rPr>
        <w:object w:dxaOrig="3000" w:dyaOrig="400" w14:anchorId="5486D28E">
          <v:shape id="_x0000_i1113" type="#_x0000_t75" style="width:165.8pt;height:19.65pt" o:ole="" filled="t" fillcolor="#cfc">
            <v:imagedata r:id="rId180" o:title=""/>
          </v:shape>
          <o:OLEObject Type="Embed" ProgID="Equation.DSMT4" ShapeID="_x0000_i1113" DrawAspect="Content" ObjectID="_1829070710" r:id="rId181"/>
        </w:object>
      </w:r>
    </w:p>
    <w:p w14:paraId="706F3C9C" w14:textId="76751D49" w:rsidR="008D4A8F" w:rsidRDefault="008D4A8F" w:rsidP="009E7716">
      <w:pPr>
        <w:rPr>
          <w:rFonts w:asciiTheme="minorHAnsi" w:hAnsiTheme="minorHAnsi" w:cstheme="minorHAnsi"/>
        </w:rPr>
      </w:pPr>
    </w:p>
    <w:p w14:paraId="05F17A07" w14:textId="5B2993CB" w:rsidR="008D4A8F" w:rsidRDefault="008D4A8F" w:rsidP="009E7716">
      <w:pPr>
        <w:rPr>
          <w:rFonts w:asciiTheme="minorHAnsi" w:hAnsiTheme="minorHAnsi" w:cstheme="minorHAnsi"/>
        </w:rPr>
      </w:pPr>
      <w:r>
        <w:rPr>
          <w:rFonts w:asciiTheme="minorHAnsi" w:hAnsiTheme="minorHAnsi" w:cstheme="minorHAnsi"/>
        </w:rPr>
        <w:t>Can also write this as:</w:t>
      </w:r>
    </w:p>
    <w:p w14:paraId="6517B281" w14:textId="5927DDF2" w:rsidR="008D4A8F" w:rsidRDefault="008D4A8F" w:rsidP="009E7716">
      <w:pPr>
        <w:rPr>
          <w:rFonts w:asciiTheme="minorHAnsi" w:hAnsiTheme="minorHAnsi" w:cstheme="minorHAnsi"/>
        </w:rPr>
      </w:pPr>
    </w:p>
    <w:p w14:paraId="697A7A02" w14:textId="7284DC41" w:rsidR="008D4A8F" w:rsidRDefault="008D4A8F" w:rsidP="009E7716">
      <w:r w:rsidRPr="008D4A8F">
        <w:rPr>
          <w:position w:val="-68"/>
        </w:rPr>
        <w:object w:dxaOrig="3060" w:dyaOrig="1480" w14:anchorId="44B6D2EB">
          <v:shape id="_x0000_i1114" type="#_x0000_t75" style="width:156pt;height:1in" o:ole="">
            <v:imagedata r:id="rId182" o:title=""/>
          </v:shape>
          <o:OLEObject Type="Embed" ProgID="Equation.DSMT4" ShapeID="_x0000_i1114" DrawAspect="Content" ObjectID="_1829070711" r:id="rId183"/>
        </w:object>
      </w:r>
    </w:p>
    <w:p w14:paraId="6E02A8FD" w14:textId="7719EA04" w:rsidR="008D4A8F" w:rsidRDefault="008D4A8F" w:rsidP="009E7716"/>
    <w:p w14:paraId="288118A8" w14:textId="77777777" w:rsidR="008D4A8F" w:rsidRDefault="008D4A8F" w:rsidP="009E7716">
      <w:pPr>
        <w:rPr>
          <w:rFonts w:asciiTheme="minorHAnsi" w:hAnsiTheme="minorHAnsi" w:cstheme="minorHAnsi"/>
        </w:rPr>
      </w:pPr>
      <w:r>
        <w:rPr>
          <w:rFonts w:asciiTheme="minorHAnsi" w:hAnsiTheme="minorHAnsi" w:cstheme="minorHAnsi"/>
        </w:rPr>
        <w:t>which, for Fermions anyway, can be written,</w:t>
      </w:r>
    </w:p>
    <w:p w14:paraId="20412AD5" w14:textId="77777777" w:rsidR="008D4A8F" w:rsidRDefault="008D4A8F" w:rsidP="009E7716">
      <w:pPr>
        <w:rPr>
          <w:rFonts w:asciiTheme="minorHAnsi" w:hAnsiTheme="minorHAnsi" w:cstheme="minorHAnsi"/>
        </w:rPr>
      </w:pPr>
    </w:p>
    <w:p w14:paraId="635E510D" w14:textId="460E8504" w:rsidR="008D4A8F" w:rsidRDefault="008D4A8F" w:rsidP="009E7716">
      <w:pPr>
        <w:rPr>
          <w:rFonts w:asciiTheme="minorHAnsi" w:hAnsiTheme="minorHAnsi" w:cstheme="minorHAnsi"/>
        </w:rPr>
      </w:pPr>
      <w:r w:rsidRPr="008D4A8F">
        <w:rPr>
          <w:position w:val="-14"/>
        </w:rPr>
        <w:object w:dxaOrig="2659" w:dyaOrig="400" w14:anchorId="20C229A9">
          <v:shape id="_x0000_i1115" type="#_x0000_t75" style="width:132pt;height:18pt" o:ole="">
            <v:imagedata r:id="rId184" o:title=""/>
          </v:shape>
          <o:OLEObject Type="Embed" ProgID="Equation.DSMT4" ShapeID="_x0000_i1115" DrawAspect="Content" ObjectID="_1829070712" r:id="rId185"/>
        </w:object>
      </w:r>
    </w:p>
    <w:p w14:paraId="3971064B" w14:textId="3611C019" w:rsidR="008D4A8F" w:rsidRDefault="008D4A8F" w:rsidP="009E7716">
      <w:pPr>
        <w:rPr>
          <w:rFonts w:asciiTheme="minorHAnsi" w:hAnsiTheme="minorHAnsi" w:cstheme="minorHAnsi"/>
        </w:rPr>
      </w:pPr>
    </w:p>
    <w:p w14:paraId="62034A29" w14:textId="08CB16E5" w:rsidR="008D4A8F" w:rsidRDefault="008D4A8F" w:rsidP="009E7716">
      <w:pPr>
        <w:rPr>
          <w:rFonts w:asciiTheme="minorHAnsi" w:hAnsiTheme="minorHAnsi" w:cstheme="minorHAnsi"/>
        </w:rPr>
      </w:pPr>
      <w:r>
        <w:rPr>
          <w:rFonts w:asciiTheme="minorHAnsi" w:hAnsiTheme="minorHAnsi" w:cstheme="minorHAnsi"/>
        </w:rPr>
        <w:t>Another way to write it is:</w:t>
      </w:r>
    </w:p>
    <w:p w14:paraId="723A025D" w14:textId="3679AC50" w:rsidR="008D4A8F" w:rsidRDefault="008D4A8F" w:rsidP="009E7716">
      <w:pPr>
        <w:rPr>
          <w:rFonts w:asciiTheme="minorHAnsi" w:hAnsiTheme="minorHAnsi" w:cstheme="minorHAnsi"/>
        </w:rPr>
      </w:pPr>
    </w:p>
    <w:p w14:paraId="74D43CB8" w14:textId="242FDAAA" w:rsidR="008D4A8F" w:rsidRDefault="008D4A8F" w:rsidP="009E7716">
      <w:pPr>
        <w:rPr>
          <w:rFonts w:asciiTheme="minorHAnsi" w:hAnsiTheme="minorHAnsi" w:cstheme="minorHAnsi"/>
        </w:rPr>
      </w:pPr>
      <w:r w:rsidRPr="008D4A8F">
        <w:rPr>
          <w:position w:val="-96"/>
        </w:rPr>
        <w:object w:dxaOrig="3220" w:dyaOrig="2100" w14:anchorId="2E1CD7EE">
          <v:shape id="_x0000_i1116" type="#_x0000_t75" style="width:162pt;height:108pt" o:ole="">
            <v:imagedata r:id="rId186" o:title=""/>
          </v:shape>
          <o:OLEObject Type="Embed" ProgID="Equation.DSMT4" ShapeID="_x0000_i1116" DrawAspect="Content" ObjectID="_1829070713" r:id="rId187"/>
        </w:object>
      </w:r>
    </w:p>
    <w:p w14:paraId="5B001DB5" w14:textId="77777777" w:rsidR="008D4A8F" w:rsidRDefault="008D4A8F" w:rsidP="009E7716">
      <w:pPr>
        <w:rPr>
          <w:rFonts w:asciiTheme="minorHAnsi" w:hAnsiTheme="minorHAnsi" w:cstheme="minorHAnsi"/>
        </w:rPr>
      </w:pPr>
    </w:p>
    <w:p w14:paraId="2ED79B2C" w14:textId="0721C501" w:rsidR="009E7716" w:rsidRPr="00F858CC" w:rsidRDefault="008D4A8F" w:rsidP="009E7716">
      <w:pPr>
        <w:rPr>
          <w:rFonts w:asciiTheme="minorHAnsi" w:hAnsiTheme="minorHAnsi" w:cstheme="minorHAnsi"/>
        </w:rPr>
      </w:pPr>
      <w:r>
        <w:rPr>
          <w:rFonts w:asciiTheme="minorHAnsi" w:hAnsiTheme="minorHAnsi" w:cstheme="minorHAnsi"/>
        </w:rPr>
        <w:t xml:space="preserve">We can explicitly confirm this equality by using the </w:t>
      </w:r>
      <w:r w:rsidR="009E7716" w:rsidRPr="00F858CC">
        <w:rPr>
          <w:rFonts w:asciiTheme="minorHAnsi" w:hAnsiTheme="minorHAnsi" w:cstheme="minorHAnsi"/>
        </w:rPr>
        <w:t xml:space="preserve">Lehman representation </w:t>
      </w:r>
      <w:r>
        <w:rPr>
          <w:rFonts w:asciiTheme="minorHAnsi" w:hAnsiTheme="minorHAnsi" w:cstheme="minorHAnsi"/>
        </w:rPr>
        <w:t>of the spectral function.  Consider…</w:t>
      </w:r>
    </w:p>
    <w:p w14:paraId="2068BEBA" w14:textId="77777777" w:rsidR="009E7716" w:rsidRPr="00F858CC" w:rsidRDefault="009E7716" w:rsidP="009E7716">
      <w:pPr>
        <w:rPr>
          <w:rFonts w:asciiTheme="minorHAnsi" w:hAnsiTheme="minorHAnsi" w:cstheme="minorHAnsi"/>
        </w:rPr>
      </w:pPr>
    </w:p>
    <w:p w14:paraId="6D69B3F1" w14:textId="625F9A7A" w:rsidR="009E7716" w:rsidRPr="00F858CC" w:rsidRDefault="008D4A8F" w:rsidP="009E7716">
      <w:pPr>
        <w:rPr>
          <w:rFonts w:asciiTheme="minorHAnsi" w:hAnsiTheme="minorHAnsi" w:cstheme="minorHAnsi"/>
        </w:rPr>
      </w:pPr>
      <w:r w:rsidRPr="008D4A8F">
        <w:rPr>
          <w:rFonts w:asciiTheme="minorHAnsi" w:hAnsiTheme="minorHAnsi" w:cstheme="minorHAnsi"/>
          <w:position w:val="-210"/>
        </w:rPr>
        <w:object w:dxaOrig="6900" w:dyaOrig="4620" w14:anchorId="71612236">
          <v:shape id="_x0000_i1117" type="#_x0000_t75" style="width:348pt;height:228pt" o:ole="" fillcolor="#cfc">
            <v:imagedata r:id="rId188" o:title=""/>
          </v:shape>
          <o:OLEObject Type="Embed" ProgID="Equation.DSMT4" ShapeID="_x0000_i1117" DrawAspect="Content" ObjectID="_1829070714" r:id="rId189"/>
        </w:object>
      </w:r>
    </w:p>
    <w:p w14:paraId="0B29249B" w14:textId="77777777" w:rsidR="009E7716" w:rsidRPr="00F858CC" w:rsidRDefault="009E7716" w:rsidP="009E7716">
      <w:pPr>
        <w:rPr>
          <w:rFonts w:asciiTheme="minorHAnsi" w:hAnsiTheme="minorHAnsi" w:cstheme="minorHAnsi"/>
        </w:rPr>
      </w:pPr>
    </w:p>
    <w:p w14:paraId="6F150602" w14:textId="77777777" w:rsidR="001260D5" w:rsidRDefault="008D4A8F" w:rsidP="009E7716">
      <w:pPr>
        <w:rPr>
          <w:rFonts w:asciiTheme="minorHAnsi" w:hAnsiTheme="minorHAnsi" w:cstheme="minorHAnsi"/>
        </w:rPr>
      </w:pPr>
      <w:r>
        <w:rPr>
          <w:rFonts w:asciiTheme="minorHAnsi" w:hAnsiTheme="minorHAnsi" w:cstheme="minorHAnsi"/>
        </w:rPr>
        <w:t xml:space="preserve">So there we go.  </w:t>
      </w:r>
      <w:r w:rsidR="001260D5">
        <w:rPr>
          <w:rFonts w:asciiTheme="minorHAnsi" w:hAnsiTheme="minorHAnsi" w:cstheme="minorHAnsi"/>
        </w:rPr>
        <w:t>Going back to this guy,</w:t>
      </w:r>
    </w:p>
    <w:p w14:paraId="1F149005" w14:textId="7642F61C" w:rsidR="001260D5" w:rsidRDefault="001260D5" w:rsidP="009E7716">
      <w:pPr>
        <w:rPr>
          <w:rFonts w:asciiTheme="minorHAnsi" w:hAnsiTheme="minorHAnsi" w:cstheme="minorHAnsi"/>
        </w:rPr>
      </w:pPr>
    </w:p>
    <w:p w14:paraId="01E899F8" w14:textId="4C5F21E0" w:rsidR="001260D5" w:rsidRDefault="001260D5" w:rsidP="009E7716">
      <w:pPr>
        <w:rPr>
          <w:rFonts w:asciiTheme="minorHAnsi" w:hAnsiTheme="minorHAnsi" w:cstheme="minorHAnsi"/>
        </w:rPr>
      </w:pPr>
      <w:r w:rsidRPr="001260D5">
        <w:rPr>
          <w:rFonts w:asciiTheme="minorHAnsi" w:hAnsiTheme="minorHAnsi" w:cstheme="minorHAnsi"/>
          <w:position w:val="-16"/>
        </w:rPr>
        <w:object w:dxaOrig="2160" w:dyaOrig="440" w14:anchorId="53677411">
          <v:shape id="_x0000_i1118" type="#_x0000_t75" style="width:108pt;height:24pt" o:ole="" fillcolor="#cfc">
            <v:imagedata r:id="rId190" o:title=""/>
          </v:shape>
          <o:OLEObject Type="Embed" ProgID="Equation.DSMT4" ShapeID="_x0000_i1118" DrawAspect="Content" ObjectID="_1829070715" r:id="rId191"/>
        </w:object>
      </w:r>
    </w:p>
    <w:p w14:paraId="7761994C" w14:textId="77777777" w:rsidR="001260D5" w:rsidRDefault="001260D5" w:rsidP="009E7716">
      <w:pPr>
        <w:rPr>
          <w:rFonts w:asciiTheme="minorHAnsi" w:hAnsiTheme="minorHAnsi" w:cstheme="minorHAnsi"/>
        </w:rPr>
      </w:pPr>
    </w:p>
    <w:p w14:paraId="04D9FE46" w14:textId="1E72B0CC" w:rsidR="009E7716" w:rsidRPr="00F858CC" w:rsidRDefault="001260D5" w:rsidP="009E7716">
      <w:pPr>
        <w:rPr>
          <w:rFonts w:asciiTheme="minorHAnsi" w:hAnsiTheme="minorHAnsi" w:cstheme="minorHAnsi"/>
        </w:rPr>
      </w:pPr>
      <w:r>
        <w:rPr>
          <w:rFonts w:asciiTheme="minorHAnsi" w:hAnsiTheme="minorHAnsi" w:cstheme="minorHAnsi"/>
        </w:rPr>
        <w:t>S</w:t>
      </w:r>
      <w:r w:rsidR="009E7716" w:rsidRPr="00F858CC">
        <w:rPr>
          <w:rFonts w:asciiTheme="minorHAnsi" w:hAnsiTheme="minorHAnsi" w:cstheme="minorHAnsi"/>
        </w:rPr>
        <w:t xml:space="preserve">ince we usually expect this last equation to be finite (since the commutator ought to be), this implies that </w:t>
      </w:r>
    </w:p>
    <w:p w14:paraId="39FC6B38" w14:textId="77777777" w:rsidR="009E7716" w:rsidRPr="00F858CC" w:rsidRDefault="009E7716" w:rsidP="009E7716">
      <w:pPr>
        <w:rPr>
          <w:rFonts w:asciiTheme="minorHAnsi" w:hAnsiTheme="minorHAnsi" w:cstheme="minorHAnsi"/>
        </w:rPr>
      </w:pPr>
    </w:p>
    <w:p w14:paraId="23AA0821" w14:textId="5452DB70" w:rsidR="009E7716" w:rsidRPr="00F858CC" w:rsidRDefault="00481DB1" w:rsidP="009E7716">
      <w:pPr>
        <w:rPr>
          <w:rFonts w:asciiTheme="minorHAnsi" w:hAnsiTheme="minorHAnsi" w:cstheme="minorHAnsi"/>
        </w:rPr>
      </w:pPr>
      <w:r w:rsidRPr="00481DB1">
        <w:rPr>
          <w:rFonts w:asciiTheme="minorHAnsi" w:hAnsiTheme="minorHAnsi" w:cstheme="minorHAnsi"/>
          <w:position w:val="-154"/>
        </w:rPr>
        <w:object w:dxaOrig="4020" w:dyaOrig="3220" w14:anchorId="0A457CF6">
          <v:shape id="_x0000_i1119" type="#_x0000_t75" style="width:204pt;height:162pt" o:ole="">
            <v:imagedata r:id="rId192" o:title=""/>
          </v:shape>
          <o:OLEObject Type="Embed" ProgID="Equation.DSMT4" ShapeID="_x0000_i1119" DrawAspect="Content" ObjectID="_1829070716" r:id="rId193"/>
        </w:object>
      </w:r>
    </w:p>
    <w:p w14:paraId="4D06AA16" w14:textId="77777777" w:rsidR="009E7716" w:rsidRPr="00F858CC" w:rsidRDefault="009E7716" w:rsidP="009E7716">
      <w:pPr>
        <w:rPr>
          <w:rFonts w:asciiTheme="minorHAnsi" w:hAnsiTheme="minorHAnsi" w:cstheme="minorHAnsi"/>
        </w:rPr>
      </w:pPr>
    </w:p>
    <w:p w14:paraId="13B7EE81" w14:textId="27D16496" w:rsidR="009E7716" w:rsidRPr="00F858CC" w:rsidRDefault="009E7716" w:rsidP="009E7716">
      <w:pPr>
        <w:rPr>
          <w:rFonts w:asciiTheme="minorHAnsi" w:hAnsiTheme="minorHAnsi" w:cstheme="minorHAnsi"/>
        </w:rPr>
      </w:pPr>
      <w:r w:rsidRPr="00F858CC">
        <w:rPr>
          <w:rFonts w:asciiTheme="minorHAnsi" w:hAnsiTheme="minorHAnsi" w:cstheme="minorHAnsi"/>
        </w:rPr>
        <w:t>Thus</w:t>
      </w:r>
      <w:r w:rsidR="006B0D40" w:rsidRPr="00F858CC">
        <w:rPr>
          <w:rFonts w:asciiTheme="minorHAnsi" w:hAnsiTheme="minorHAnsi" w:cstheme="minorHAnsi"/>
        </w:rPr>
        <w:t xml:space="preserve"> G</w:t>
      </w:r>
      <w:r w:rsidR="006B0D40" w:rsidRPr="00F858CC">
        <w:rPr>
          <w:rFonts w:asciiTheme="minorHAnsi" w:hAnsiTheme="minorHAnsi" w:cstheme="minorHAnsi"/>
          <w:vertAlign w:val="subscript"/>
        </w:rPr>
        <w:t>AB</w:t>
      </w:r>
      <w:r w:rsidR="006B0D40" w:rsidRPr="00F858CC">
        <w:rPr>
          <w:rFonts w:asciiTheme="minorHAnsi" w:hAnsiTheme="minorHAnsi" w:cstheme="minorHAnsi"/>
        </w:rPr>
        <w:t xml:space="preserve">(ω) </w:t>
      </w:r>
      <w:r w:rsidRPr="00F858CC">
        <w:rPr>
          <w:rFonts w:asciiTheme="minorHAnsi" w:hAnsiTheme="minorHAnsi" w:cstheme="minorHAnsi"/>
        </w:rPr>
        <w:t>approaches zero as fast as</w:t>
      </w:r>
      <w:r w:rsidR="006B0D40" w:rsidRPr="00F858CC">
        <w:rPr>
          <w:rFonts w:asciiTheme="minorHAnsi" w:hAnsiTheme="minorHAnsi" w:cstheme="minorHAnsi"/>
        </w:rPr>
        <w:t xml:space="preserve"> 1/ω</w:t>
      </w:r>
      <w:r w:rsidRPr="00F858CC">
        <w:rPr>
          <w:rFonts w:asciiTheme="minorHAnsi" w:hAnsiTheme="minorHAnsi" w:cstheme="minorHAnsi"/>
        </w:rPr>
        <w:t xml:space="preserve"> for large </w:t>
      </w:r>
      <w:r w:rsidR="006B0D40" w:rsidRPr="00F858CC">
        <w:rPr>
          <w:rFonts w:asciiTheme="minorHAnsi" w:hAnsiTheme="minorHAnsi" w:cstheme="minorHAnsi"/>
        </w:rPr>
        <w:t>ω</w:t>
      </w:r>
      <w:r w:rsidRPr="00F858CC">
        <w:rPr>
          <w:rFonts w:asciiTheme="minorHAnsi" w:hAnsiTheme="minorHAnsi" w:cstheme="minorHAnsi"/>
        </w:rPr>
        <w:t xml:space="preserve"> if A and B aren’t singular operators, and even faster if the commutator expectation is 0.  </w:t>
      </w:r>
    </w:p>
    <w:p w14:paraId="37CFD221" w14:textId="7AE557BE" w:rsidR="00B253A5" w:rsidRDefault="00B253A5" w:rsidP="00B253A5">
      <w:pPr>
        <w:rPr>
          <w:rFonts w:asciiTheme="minorHAnsi" w:hAnsiTheme="minorHAnsi" w:cstheme="minorHAnsi"/>
        </w:rPr>
      </w:pPr>
    </w:p>
    <w:sectPr w:rsidR="00B253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BB8"/>
    <w:rsid w:val="0000228F"/>
    <w:rsid w:val="00006025"/>
    <w:rsid w:val="0002418B"/>
    <w:rsid w:val="00033C4E"/>
    <w:rsid w:val="00047E4D"/>
    <w:rsid w:val="0006155F"/>
    <w:rsid w:val="00074533"/>
    <w:rsid w:val="00074589"/>
    <w:rsid w:val="000829BA"/>
    <w:rsid w:val="00087059"/>
    <w:rsid w:val="000B51B9"/>
    <w:rsid w:val="000E1A66"/>
    <w:rsid w:val="00100CA8"/>
    <w:rsid w:val="00111863"/>
    <w:rsid w:val="0011225D"/>
    <w:rsid w:val="001145A6"/>
    <w:rsid w:val="001260D5"/>
    <w:rsid w:val="00133166"/>
    <w:rsid w:val="00137140"/>
    <w:rsid w:val="001527C7"/>
    <w:rsid w:val="00166FFE"/>
    <w:rsid w:val="00192EAA"/>
    <w:rsid w:val="001B73DB"/>
    <w:rsid w:val="001F1641"/>
    <w:rsid w:val="002011A1"/>
    <w:rsid w:val="00210002"/>
    <w:rsid w:val="002134E2"/>
    <w:rsid w:val="002259EE"/>
    <w:rsid w:val="00262EF6"/>
    <w:rsid w:val="002632D5"/>
    <w:rsid w:val="002715F6"/>
    <w:rsid w:val="002A2C5C"/>
    <w:rsid w:val="002A7095"/>
    <w:rsid w:val="002B0F22"/>
    <w:rsid w:val="002B3205"/>
    <w:rsid w:val="002D6264"/>
    <w:rsid w:val="002D716F"/>
    <w:rsid w:val="002E102D"/>
    <w:rsid w:val="00317061"/>
    <w:rsid w:val="00343AD1"/>
    <w:rsid w:val="003563A1"/>
    <w:rsid w:val="0036366E"/>
    <w:rsid w:val="0037045E"/>
    <w:rsid w:val="00370B51"/>
    <w:rsid w:val="00385816"/>
    <w:rsid w:val="00397BD1"/>
    <w:rsid w:val="003B2AF0"/>
    <w:rsid w:val="00412A4D"/>
    <w:rsid w:val="004264B7"/>
    <w:rsid w:val="004349E5"/>
    <w:rsid w:val="00434A71"/>
    <w:rsid w:val="004419A5"/>
    <w:rsid w:val="00441C44"/>
    <w:rsid w:val="00461330"/>
    <w:rsid w:val="004621A1"/>
    <w:rsid w:val="00462A58"/>
    <w:rsid w:val="00462F86"/>
    <w:rsid w:val="00481DB1"/>
    <w:rsid w:val="0048680F"/>
    <w:rsid w:val="004B39D7"/>
    <w:rsid w:val="004D7BFB"/>
    <w:rsid w:val="004E2364"/>
    <w:rsid w:val="004E5EB5"/>
    <w:rsid w:val="00506560"/>
    <w:rsid w:val="0052472F"/>
    <w:rsid w:val="005279A2"/>
    <w:rsid w:val="00533BDA"/>
    <w:rsid w:val="00545C2C"/>
    <w:rsid w:val="00546EEB"/>
    <w:rsid w:val="0057279A"/>
    <w:rsid w:val="00573798"/>
    <w:rsid w:val="00580E44"/>
    <w:rsid w:val="00581959"/>
    <w:rsid w:val="00583759"/>
    <w:rsid w:val="005C4570"/>
    <w:rsid w:val="005D33C7"/>
    <w:rsid w:val="005D641D"/>
    <w:rsid w:val="005D6E20"/>
    <w:rsid w:val="005E2334"/>
    <w:rsid w:val="005E31D1"/>
    <w:rsid w:val="005E6450"/>
    <w:rsid w:val="005F0862"/>
    <w:rsid w:val="0061072F"/>
    <w:rsid w:val="00612361"/>
    <w:rsid w:val="00616119"/>
    <w:rsid w:val="006237DD"/>
    <w:rsid w:val="00624A5D"/>
    <w:rsid w:val="006378C9"/>
    <w:rsid w:val="00655C10"/>
    <w:rsid w:val="00656C94"/>
    <w:rsid w:val="00667B2E"/>
    <w:rsid w:val="006976D4"/>
    <w:rsid w:val="006B0D40"/>
    <w:rsid w:val="006B4EAA"/>
    <w:rsid w:val="006B7E17"/>
    <w:rsid w:val="006C28D6"/>
    <w:rsid w:val="006D7B32"/>
    <w:rsid w:val="006D7B46"/>
    <w:rsid w:val="006E077E"/>
    <w:rsid w:val="0070064B"/>
    <w:rsid w:val="007068C0"/>
    <w:rsid w:val="00742261"/>
    <w:rsid w:val="007452CC"/>
    <w:rsid w:val="0074758E"/>
    <w:rsid w:val="00751B6F"/>
    <w:rsid w:val="0075464E"/>
    <w:rsid w:val="00761BFD"/>
    <w:rsid w:val="00767FAD"/>
    <w:rsid w:val="00783283"/>
    <w:rsid w:val="0078486C"/>
    <w:rsid w:val="007876F4"/>
    <w:rsid w:val="007B25D0"/>
    <w:rsid w:val="007C54AF"/>
    <w:rsid w:val="007D06A9"/>
    <w:rsid w:val="007D7705"/>
    <w:rsid w:val="007E6FD9"/>
    <w:rsid w:val="00815BB8"/>
    <w:rsid w:val="00816810"/>
    <w:rsid w:val="00817089"/>
    <w:rsid w:val="00820964"/>
    <w:rsid w:val="00835CCB"/>
    <w:rsid w:val="0084029E"/>
    <w:rsid w:val="008729FC"/>
    <w:rsid w:val="00874286"/>
    <w:rsid w:val="008C08DD"/>
    <w:rsid w:val="008D4A8F"/>
    <w:rsid w:val="008E6A24"/>
    <w:rsid w:val="008E7B30"/>
    <w:rsid w:val="008F4027"/>
    <w:rsid w:val="00903A1D"/>
    <w:rsid w:val="009107EF"/>
    <w:rsid w:val="00913AEB"/>
    <w:rsid w:val="00922DF2"/>
    <w:rsid w:val="00925823"/>
    <w:rsid w:val="0095787B"/>
    <w:rsid w:val="00973617"/>
    <w:rsid w:val="00973780"/>
    <w:rsid w:val="00974765"/>
    <w:rsid w:val="00980224"/>
    <w:rsid w:val="00985402"/>
    <w:rsid w:val="00987882"/>
    <w:rsid w:val="0099186B"/>
    <w:rsid w:val="00995FAE"/>
    <w:rsid w:val="009A4216"/>
    <w:rsid w:val="009D5095"/>
    <w:rsid w:val="009D7CFA"/>
    <w:rsid w:val="009E5F8B"/>
    <w:rsid w:val="009E7716"/>
    <w:rsid w:val="00A0127F"/>
    <w:rsid w:val="00A21BF4"/>
    <w:rsid w:val="00A4527B"/>
    <w:rsid w:val="00A45A3D"/>
    <w:rsid w:val="00A46DEE"/>
    <w:rsid w:val="00A47818"/>
    <w:rsid w:val="00A52BBC"/>
    <w:rsid w:val="00A776E5"/>
    <w:rsid w:val="00A815CB"/>
    <w:rsid w:val="00A81BFB"/>
    <w:rsid w:val="00A90F3F"/>
    <w:rsid w:val="00AC3A9E"/>
    <w:rsid w:val="00AD6B09"/>
    <w:rsid w:val="00AE4CE0"/>
    <w:rsid w:val="00AE5634"/>
    <w:rsid w:val="00AE6C9A"/>
    <w:rsid w:val="00B06E5D"/>
    <w:rsid w:val="00B070C7"/>
    <w:rsid w:val="00B253A5"/>
    <w:rsid w:val="00B34BFC"/>
    <w:rsid w:val="00B604BA"/>
    <w:rsid w:val="00B60955"/>
    <w:rsid w:val="00B63E42"/>
    <w:rsid w:val="00B7650A"/>
    <w:rsid w:val="00B87AAC"/>
    <w:rsid w:val="00B9465B"/>
    <w:rsid w:val="00B95AA8"/>
    <w:rsid w:val="00BA5FEA"/>
    <w:rsid w:val="00BA7294"/>
    <w:rsid w:val="00BB0E87"/>
    <w:rsid w:val="00BC0E80"/>
    <w:rsid w:val="00BD7325"/>
    <w:rsid w:val="00BF0190"/>
    <w:rsid w:val="00C2343E"/>
    <w:rsid w:val="00C31AF1"/>
    <w:rsid w:val="00C42ED5"/>
    <w:rsid w:val="00C4335B"/>
    <w:rsid w:val="00C44710"/>
    <w:rsid w:val="00C6786C"/>
    <w:rsid w:val="00C85AE0"/>
    <w:rsid w:val="00CA4F8E"/>
    <w:rsid w:val="00CC357F"/>
    <w:rsid w:val="00CD0D24"/>
    <w:rsid w:val="00CE0DB9"/>
    <w:rsid w:val="00D0257B"/>
    <w:rsid w:val="00D11635"/>
    <w:rsid w:val="00D2593A"/>
    <w:rsid w:val="00D43405"/>
    <w:rsid w:val="00D53BF2"/>
    <w:rsid w:val="00D6350B"/>
    <w:rsid w:val="00D65493"/>
    <w:rsid w:val="00D82E30"/>
    <w:rsid w:val="00D911A7"/>
    <w:rsid w:val="00DA31FE"/>
    <w:rsid w:val="00DA6BC8"/>
    <w:rsid w:val="00DB3BCE"/>
    <w:rsid w:val="00DC2D28"/>
    <w:rsid w:val="00DC452B"/>
    <w:rsid w:val="00DE413F"/>
    <w:rsid w:val="00DE698D"/>
    <w:rsid w:val="00DF0BA5"/>
    <w:rsid w:val="00DF2C6C"/>
    <w:rsid w:val="00E04494"/>
    <w:rsid w:val="00E45EB5"/>
    <w:rsid w:val="00E82280"/>
    <w:rsid w:val="00E83F68"/>
    <w:rsid w:val="00E92969"/>
    <w:rsid w:val="00E932F7"/>
    <w:rsid w:val="00EA26CD"/>
    <w:rsid w:val="00EB2DBB"/>
    <w:rsid w:val="00EC4C4F"/>
    <w:rsid w:val="00EE5CDF"/>
    <w:rsid w:val="00EE5E16"/>
    <w:rsid w:val="00EF3179"/>
    <w:rsid w:val="00EF4771"/>
    <w:rsid w:val="00EF6800"/>
    <w:rsid w:val="00F118DB"/>
    <w:rsid w:val="00F14BD6"/>
    <w:rsid w:val="00F37C56"/>
    <w:rsid w:val="00F46039"/>
    <w:rsid w:val="00F60F2B"/>
    <w:rsid w:val="00F66100"/>
    <w:rsid w:val="00F67051"/>
    <w:rsid w:val="00F70ED3"/>
    <w:rsid w:val="00F804FF"/>
    <w:rsid w:val="00F858CC"/>
    <w:rsid w:val="00F969D8"/>
    <w:rsid w:val="00FA77CE"/>
    <w:rsid w:val="00FA7B16"/>
    <w:rsid w:val="00FB1251"/>
    <w:rsid w:val="00FC1E35"/>
    <w:rsid w:val="00FC3FC0"/>
    <w:rsid w:val="00FE5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512DF"/>
  <w15:chartTrackingRefBased/>
  <w15:docId w15:val="{BA3EAE32-D69B-4816-BCA0-E2A833976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7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7716"/>
    <w:pPr>
      <w:spacing w:after="0" w:line="240" w:lineRule="auto"/>
    </w:pPr>
  </w:style>
  <w:style w:type="paragraph" w:styleId="BodyText">
    <w:name w:val="Body Text"/>
    <w:basedOn w:val="Normal"/>
    <w:link w:val="BodyTextChar"/>
    <w:rsid w:val="009E7716"/>
    <w:pPr>
      <w:spacing w:after="120"/>
    </w:pPr>
  </w:style>
  <w:style w:type="character" w:customStyle="1" w:styleId="BodyTextChar">
    <w:name w:val="Body Text Char"/>
    <w:basedOn w:val="DefaultParagraphFont"/>
    <w:link w:val="BodyText"/>
    <w:rsid w:val="009E771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C45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52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85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image" Target="media/image67.wmf"/><Relationship Id="rId159" Type="http://schemas.openxmlformats.org/officeDocument/2006/relationships/oleObject" Target="embeddings/oleObject78.bin"/><Relationship Id="rId170" Type="http://schemas.openxmlformats.org/officeDocument/2006/relationships/image" Target="media/image83.wmf"/><Relationship Id="rId191" Type="http://schemas.openxmlformats.org/officeDocument/2006/relationships/oleObject" Target="embeddings/oleObject94.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image" Target="media/image62.wmf"/><Relationship Id="rId149" Type="http://schemas.openxmlformats.org/officeDocument/2006/relationships/oleObject" Target="embeddings/oleObject73.bin"/><Relationship Id="rId5" Type="http://schemas.openxmlformats.org/officeDocument/2006/relationships/image" Target="media/image1.wmf"/><Relationship Id="rId95" Type="http://schemas.openxmlformats.org/officeDocument/2006/relationships/image" Target="media/image46.wmf"/><Relationship Id="rId160" Type="http://schemas.openxmlformats.org/officeDocument/2006/relationships/image" Target="media/image78.wmf"/><Relationship Id="rId181" Type="http://schemas.openxmlformats.org/officeDocument/2006/relationships/oleObject" Target="embeddings/oleObject89.bin"/><Relationship Id="rId22" Type="http://schemas.openxmlformats.org/officeDocument/2006/relationships/oleObject" Target="embeddings/oleObject9.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oleObject" Target="embeddings/oleObject57.bin"/><Relationship Id="rId139" Type="http://schemas.openxmlformats.org/officeDocument/2006/relationships/oleObject" Target="embeddings/oleObject68.bin"/><Relationship Id="rId85" Type="http://schemas.openxmlformats.org/officeDocument/2006/relationships/image" Target="media/image41.wmf"/><Relationship Id="rId150" Type="http://schemas.openxmlformats.org/officeDocument/2006/relationships/image" Target="media/image73.wmf"/><Relationship Id="rId171" Type="http://schemas.openxmlformats.org/officeDocument/2006/relationships/oleObject" Target="embeddings/oleObject84.bin"/><Relationship Id="rId192" Type="http://schemas.openxmlformats.org/officeDocument/2006/relationships/image" Target="media/image94.wmf"/><Relationship Id="rId12" Type="http://schemas.openxmlformats.org/officeDocument/2006/relationships/oleObject" Target="embeddings/oleObject4.bin"/><Relationship Id="rId33" Type="http://schemas.openxmlformats.org/officeDocument/2006/relationships/image" Target="media/image15.wmf"/><Relationship Id="rId108" Type="http://schemas.openxmlformats.org/officeDocument/2006/relationships/oleObject" Target="embeddings/oleObject52.bin"/><Relationship Id="rId129" Type="http://schemas.openxmlformats.org/officeDocument/2006/relationships/oleObject" Target="embeddings/oleObject63.bin"/><Relationship Id="rId54" Type="http://schemas.openxmlformats.org/officeDocument/2006/relationships/oleObject" Target="embeddings/oleObject25.bin"/><Relationship Id="rId75" Type="http://schemas.openxmlformats.org/officeDocument/2006/relationships/image" Target="media/image36.wmf"/><Relationship Id="rId96" Type="http://schemas.openxmlformats.org/officeDocument/2006/relationships/oleObject" Target="embeddings/oleObject46.bin"/><Relationship Id="rId140" Type="http://schemas.openxmlformats.org/officeDocument/2006/relationships/image" Target="media/image68.wmf"/><Relationship Id="rId161" Type="http://schemas.openxmlformats.org/officeDocument/2006/relationships/oleObject" Target="embeddings/oleObject79.bin"/><Relationship Id="rId182" Type="http://schemas.openxmlformats.org/officeDocument/2006/relationships/image" Target="media/image89.wmf"/><Relationship Id="rId6" Type="http://schemas.openxmlformats.org/officeDocument/2006/relationships/oleObject" Target="embeddings/oleObject1.bin"/><Relationship Id="rId23" Type="http://schemas.openxmlformats.org/officeDocument/2006/relationships/image" Target="media/image10.wmf"/><Relationship Id="rId119" Type="http://schemas.openxmlformats.org/officeDocument/2006/relationships/oleObject" Target="embeddings/oleObject58.bin"/><Relationship Id="rId44" Type="http://schemas.openxmlformats.org/officeDocument/2006/relationships/oleObject" Target="embeddings/oleObject20.bin"/><Relationship Id="rId65" Type="http://schemas.openxmlformats.org/officeDocument/2006/relationships/image" Target="media/image31.wmf"/><Relationship Id="rId86" Type="http://schemas.openxmlformats.org/officeDocument/2006/relationships/oleObject" Target="embeddings/oleObject41.bin"/><Relationship Id="rId130" Type="http://schemas.openxmlformats.org/officeDocument/2006/relationships/image" Target="media/image63.wmf"/><Relationship Id="rId151" Type="http://schemas.openxmlformats.org/officeDocument/2006/relationships/oleObject" Target="embeddings/oleObject74.bin"/><Relationship Id="rId172" Type="http://schemas.openxmlformats.org/officeDocument/2006/relationships/image" Target="media/image84.wmf"/><Relationship Id="rId193" Type="http://schemas.openxmlformats.org/officeDocument/2006/relationships/oleObject" Target="embeddings/oleObject95.bin"/><Relationship Id="rId13" Type="http://schemas.openxmlformats.org/officeDocument/2006/relationships/image" Target="media/image5.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image" Target="media/image58.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71.wmf"/><Relationship Id="rId167" Type="http://schemas.openxmlformats.org/officeDocument/2006/relationships/oleObject" Target="embeddings/oleObject82.bin"/><Relationship Id="rId188" Type="http://schemas.openxmlformats.org/officeDocument/2006/relationships/image" Target="media/image92.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162" Type="http://schemas.openxmlformats.org/officeDocument/2006/relationships/image" Target="media/image79.wmf"/><Relationship Id="rId183" Type="http://schemas.openxmlformats.org/officeDocument/2006/relationships/oleObject" Target="embeddings/oleObject90.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131" Type="http://schemas.openxmlformats.org/officeDocument/2006/relationships/oleObject" Target="embeddings/oleObject64.bin"/><Relationship Id="rId136" Type="http://schemas.openxmlformats.org/officeDocument/2006/relationships/image" Target="media/image66.wmf"/><Relationship Id="rId157" Type="http://schemas.openxmlformats.org/officeDocument/2006/relationships/oleObject" Target="embeddings/oleObject77.bin"/><Relationship Id="rId178" Type="http://schemas.openxmlformats.org/officeDocument/2006/relationships/image" Target="media/image87.wmf"/><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image" Target="media/image74.wmf"/><Relationship Id="rId173" Type="http://schemas.openxmlformats.org/officeDocument/2006/relationships/oleObject" Target="embeddings/oleObject85.bin"/><Relationship Id="rId194" Type="http://schemas.openxmlformats.org/officeDocument/2006/relationships/fontTable" Target="fontTable.xml"/><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image" Target="media/image61.wmf"/><Relationship Id="rId147" Type="http://schemas.openxmlformats.org/officeDocument/2006/relationships/oleObject" Target="embeddings/oleObject72.bin"/><Relationship Id="rId168" Type="http://schemas.openxmlformats.org/officeDocument/2006/relationships/image" Target="media/image82.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image" Target="media/image69.wmf"/><Relationship Id="rId163" Type="http://schemas.openxmlformats.org/officeDocument/2006/relationships/oleObject" Target="embeddings/oleObject80.bin"/><Relationship Id="rId184" Type="http://schemas.openxmlformats.org/officeDocument/2006/relationships/image" Target="media/image90.wmf"/><Relationship Id="rId189" Type="http://schemas.openxmlformats.org/officeDocument/2006/relationships/oleObject" Target="embeddings/oleObject93.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137" Type="http://schemas.openxmlformats.org/officeDocument/2006/relationships/oleObject" Target="embeddings/oleObject67.bin"/><Relationship Id="rId158" Type="http://schemas.openxmlformats.org/officeDocument/2006/relationships/image" Target="media/image77.wmf"/><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32" Type="http://schemas.openxmlformats.org/officeDocument/2006/relationships/image" Target="media/image64.wmf"/><Relationship Id="rId153" Type="http://schemas.openxmlformats.org/officeDocument/2006/relationships/oleObject" Target="embeddings/oleObject75.bin"/><Relationship Id="rId174" Type="http://schemas.openxmlformats.org/officeDocument/2006/relationships/image" Target="media/image85.wmf"/><Relationship Id="rId179" Type="http://schemas.openxmlformats.org/officeDocument/2006/relationships/oleObject" Target="embeddings/oleObject88.bin"/><Relationship Id="rId195" Type="http://schemas.openxmlformats.org/officeDocument/2006/relationships/theme" Target="theme/theme1.xml"/><Relationship Id="rId190" Type="http://schemas.openxmlformats.org/officeDocument/2006/relationships/image" Target="media/image93.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oleObject" Target="embeddings/oleObject62.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59.wmf"/><Relationship Id="rId143" Type="http://schemas.openxmlformats.org/officeDocument/2006/relationships/oleObject" Target="embeddings/oleObject70.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88.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oleObject" Target="embeddings/oleObject65.bin"/><Relationship Id="rId154" Type="http://schemas.openxmlformats.org/officeDocument/2006/relationships/image" Target="media/image75.wmf"/><Relationship Id="rId175" Type="http://schemas.openxmlformats.org/officeDocument/2006/relationships/oleObject" Target="embeddings/oleObject86.bin"/><Relationship Id="rId16" Type="http://schemas.openxmlformats.org/officeDocument/2006/relationships/oleObject" Target="embeddings/oleObject6.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oleObject" Target="embeddings/oleObject60.bin"/><Relationship Id="rId144" Type="http://schemas.openxmlformats.org/officeDocument/2006/relationships/image" Target="media/image70.wmf"/><Relationship Id="rId90" Type="http://schemas.openxmlformats.org/officeDocument/2006/relationships/oleObject" Target="embeddings/oleObject43.bin"/><Relationship Id="rId165" Type="http://schemas.openxmlformats.org/officeDocument/2006/relationships/oleObject" Target="embeddings/oleObject81.bin"/><Relationship Id="rId186" Type="http://schemas.openxmlformats.org/officeDocument/2006/relationships/image" Target="media/image91.wmf"/><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image" Target="media/image65.wmf"/><Relationship Id="rId80" Type="http://schemas.openxmlformats.org/officeDocument/2006/relationships/oleObject" Target="embeddings/oleObject38.bin"/><Relationship Id="rId155" Type="http://schemas.openxmlformats.org/officeDocument/2006/relationships/oleObject" Target="embeddings/oleObject76.bin"/><Relationship Id="rId176" Type="http://schemas.openxmlformats.org/officeDocument/2006/relationships/image" Target="media/image86.wmf"/><Relationship Id="rId17" Type="http://schemas.openxmlformats.org/officeDocument/2006/relationships/image" Target="media/image7.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image" Target="media/image60.wmf"/><Relationship Id="rId70" Type="http://schemas.openxmlformats.org/officeDocument/2006/relationships/oleObject" Target="embeddings/oleObject33.bin"/><Relationship Id="rId91" Type="http://schemas.openxmlformats.org/officeDocument/2006/relationships/image" Target="media/image44.wmf"/><Relationship Id="rId145" Type="http://schemas.openxmlformats.org/officeDocument/2006/relationships/oleObject" Target="embeddings/oleObject71.bin"/><Relationship Id="rId166" Type="http://schemas.openxmlformats.org/officeDocument/2006/relationships/image" Target="media/image81.wmf"/><Relationship Id="rId187" Type="http://schemas.openxmlformats.org/officeDocument/2006/relationships/oleObject" Target="embeddings/oleObject92.bin"/><Relationship Id="rId1" Type="http://schemas.openxmlformats.org/officeDocument/2006/relationships/customXml" Target="../customXml/item1.xml"/><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60" Type="http://schemas.openxmlformats.org/officeDocument/2006/relationships/oleObject" Target="embeddings/oleObject28.bin"/><Relationship Id="rId81" Type="http://schemas.openxmlformats.org/officeDocument/2006/relationships/image" Target="media/image39.wmf"/><Relationship Id="rId135" Type="http://schemas.openxmlformats.org/officeDocument/2006/relationships/oleObject" Target="embeddings/oleObject66.bin"/><Relationship Id="rId156" Type="http://schemas.openxmlformats.org/officeDocument/2006/relationships/image" Target="media/image76.wmf"/><Relationship Id="rId177" Type="http://schemas.openxmlformats.org/officeDocument/2006/relationships/oleObject" Target="embeddings/oleObject87.bin"/><Relationship Id="rId18" Type="http://schemas.openxmlformats.org/officeDocument/2006/relationships/oleObject" Target="embeddings/oleObject7.bin"/><Relationship Id="rId39"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03C49-6DA5-4098-8DF3-21149ECEB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2118</TotalTime>
  <Pages>1</Pages>
  <Words>2856</Words>
  <Characters>16283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119</cp:revision>
  <dcterms:created xsi:type="dcterms:W3CDTF">2019-08-04T13:28:00Z</dcterms:created>
  <dcterms:modified xsi:type="dcterms:W3CDTF">2026-01-05T03:20:00Z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